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Championnat Dominion de curling régional </w:t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Cs w:val="24"/>
          <w:u w:val="single"/>
          <w:lang w:val="fr-CA"/>
        </w:rPr>
      </w:pPr>
      <w:r>
        <w:rPr>
          <w:rFonts w:ascii="Arial" w:eastAsia="Times New Roman" w:hAnsi="Arial" w:cs="Arial"/>
          <w:i/>
          <w:color w:val="000000"/>
          <w:szCs w:val="24"/>
          <w:u w:val="single"/>
          <w:lang w:val="fr-CA"/>
        </w:rPr>
        <w:t>L’action se transporte au club Kénogami</w:t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szCs w:val="24"/>
          <w:u w:val="single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JONQUIÈRE (14 octobre 2011) 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– Après des escales à Saint-Félicien et Chicoutimi, le Championnat Dominion de curling régional se transporte sur les glaces du club </w:t>
      </w:r>
      <w:r>
        <w:rPr>
          <w:rFonts w:ascii="Arial" w:eastAsia="Times New Roman" w:hAnsi="Arial" w:cs="Arial"/>
          <w:color w:val="000000"/>
          <w:szCs w:val="24"/>
          <w:lang w:val="fr-CA"/>
        </w:rPr>
        <w:t>Kénogami, ce vendredi, deux matches étant prévus à compter de 19h30.</w:t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Pour l’occasion, l’équipe du capitaine Jean-François Gauthier, complétée de Jean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Munger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Réjean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Côté et Alain Brassard, tentera d’inscrire une première victoire après une défaite subie m</w:t>
      </w:r>
      <w:r>
        <w:rPr>
          <w:rFonts w:ascii="Arial" w:eastAsia="Times New Roman" w:hAnsi="Arial" w:cs="Arial"/>
          <w:color w:val="000000"/>
          <w:szCs w:val="24"/>
          <w:lang w:val="fr-CA"/>
        </w:rPr>
        <w:t>ercredi à Saint-Félicien. Le quatuor local affrontera alors celui de Saint-Félicien, dirigé par Pierre Bouchard. Ce dernier joue en compagnie de Claude Boivin, Marc Tremblay et Michel Boutin.</w:t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Du côté féminin, l’équipe du club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Dolbeau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>-Mistassini, de la cap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itaine Martine Savard, se mesurera à celle du club Riverbend d’Alma, qui est sous la gouverne de Yolande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Boily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, en remplacement de Maude Martel, blessée. </w:t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En lever de rideau, mercredi, l’équipe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almatoise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, complétée de Raymonde Gilbert, Janine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Thibeault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et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 Raymonde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Boudreault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, a inscrit un premier gain aux dépens de Martine Savard qui dirige Julie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Boissonneault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, Jessica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Gaudreault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et Joanne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Boissonneault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>. . Une victoire du quatuor almatois, ce vendredi, lui procurerait alors le droit de représenter la régio</w:t>
      </w:r>
      <w:r>
        <w:rPr>
          <w:rFonts w:ascii="Arial" w:eastAsia="Times New Roman" w:hAnsi="Arial" w:cs="Arial"/>
          <w:color w:val="000000"/>
          <w:szCs w:val="24"/>
          <w:lang w:val="fr-CA"/>
        </w:rPr>
        <w:t>n au Championnat provincial Dominion, prévu du 27 au 30 octobre, au club Victoria de Québec. Dans le cas contraire, un match décisif aura lieu samedi à 10h, toujours au club Kénogami.</w:t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Par ailleurs, déclassée la veille, 9-2, face à l’équipe de Saint-Félici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en, la formation du club Chicoutimi a repris un peu du poil de la bête, jeudi, en deuxième journée de ce championnat qui s’adresse aux équipes de clubs. L’équipe du capitaine Jean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Pagé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a alors vaincu celle dirigée par André Gagnon, du club Riverbend d’Alma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, 5-4, dans un match chaudement disputé sur les glaces chicoutimiennes. </w:t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Pagé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>, dont les compagnons de jeu sont Christian Tremblay, Mathieu Villeneuve et Frédérique Morin, montre du même coup un dossier d’une victoire et une défaite, tout comme André Gagno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n, vainqueur la veille face aux représentants du club Kénogami. Gagnon joue en compagnie de Rémi Simard, Jacques Ménard et Gilles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Boily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>.</w:t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A la suite des rencontres de ce vendredi, l’action reprendra demain (samedi), à 10h. Chez les hommes, Chicoutimi affro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ntera Kénogami alors que Saint-Félicien se mesurera au club Riverbend. Et il y a bien sûr la possibilité d’un match ultime du côté féminin. </w:t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Le Championnat régional Dominion prendra fin samedi, 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alors que la finale masculine est normalement prévue pour 14h00. </w:t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Pierre </w:t>
      </w:r>
      <w:proofErr w:type="spellStart"/>
      <w:r>
        <w:rPr>
          <w:rFonts w:ascii="Arial" w:eastAsia="Times New Roman" w:hAnsi="Arial" w:cs="Arial"/>
          <w:b/>
          <w:color w:val="000000"/>
          <w:szCs w:val="24"/>
          <w:lang w:val="fr-CA"/>
        </w:rPr>
        <w:t>Fellice</w:t>
      </w:r>
      <w:proofErr w:type="spellEnd"/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ab/>
      </w:r>
      <w:r>
        <w:rPr>
          <w:rFonts w:ascii="Arial" w:eastAsia="Times New Roman" w:hAnsi="Arial" w:cs="Arial"/>
          <w:color w:val="000000"/>
          <w:szCs w:val="24"/>
          <w:lang w:val="fr-CA"/>
        </w:rPr>
        <w:tab/>
      </w: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szCs w:val="24"/>
          <w:lang w:val="fr-CA"/>
        </w:rPr>
      </w:pPr>
    </w:p>
    <w:p w:rsidR="00000000" w:rsidRDefault="007E7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szCs w:val="24"/>
          <w:lang w:val="fr-CA"/>
        </w:rPr>
      </w:pPr>
    </w:p>
    <w:p w:rsidR="00000000" w:rsidRDefault="007E7C13">
      <w:pPr>
        <w:rPr>
          <w:lang w:val="fr-CA"/>
        </w:rPr>
      </w:pPr>
    </w:p>
    <w:p w:rsidR="007E7C13" w:rsidRDefault="007E7C13">
      <w:pPr>
        <w:rPr>
          <w:lang w:val="fr-CA"/>
        </w:rPr>
      </w:pPr>
    </w:p>
    <w:sectPr w:rsidR="007E7C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/>
  <w:attachedTemplate r:id="rId1"/>
  <w:defaultTabStop w:val="708"/>
  <w:hyphenationZone w:val="420"/>
  <w:characterSpacingControl w:val="doNotCompress"/>
  <w:compat/>
  <w:rsids>
    <w:rsidRoot w:val="003E1FE1"/>
    <w:rsid w:val="003E1FE1"/>
    <w:rsid w:val="007E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 w:cs="Times New Roman"/>
      <w:sz w:val="24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2015-11-26T22:08:00Z</dcterms:created>
  <dcterms:modified xsi:type="dcterms:W3CDTF">2015-11-26T22:08:00Z</dcterms:modified>
</cp:coreProperties>
</file>