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3020">
      <w:pPr>
        <w:spacing w:after="0" w:line="240" w:lineRule="auto"/>
        <w:ind w:left="4320" w:right="4320"/>
        <w:jc w:val="center"/>
        <w:rPr>
          <w:rFonts w:ascii="Arial" w:hAnsi="Arial" w:cs="Arial"/>
          <w:b/>
          <w:sz w:val="40"/>
          <w:szCs w:val="40"/>
        </w:rPr>
      </w:pPr>
      <w:r>
        <w:rPr>
          <w:rFonts w:ascii="Arial" w:hAnsi="Arial" w:cs="Arial"/>
          <w:b/>
          <w:sz w:val="40"/>
          <w:szCs w:val="40"/>
        </w:rPr>
        <w:t>Tournoi des lundis</w:t>
      </w:r>
    </w:p>
    <w:p w:rsidR="00000000" w:rsidRDefault="00B93020">
      <w:pPr>
        <w:spacing w:after="0" w:line="240" w:lineRule="auto"/>
        <w:ind w:left="4320" w:right="4320"/>
        <w:jc w:val="center"/>
        <w:rPr>
          <w:rFonts w:ascii="Arial" w:hAnsi="Arial" w:cs="Arial"/>
          <w:b/>
        </w:rPr>
      </w:pPr>
    </w:p>
    <w:p w:rsidR="00000000" w:rsidRDefault="00B93020">
      <w:pPr>
        <w:spacing w:after="0" w:line="240" w:lineRule="auto"/>
        <w:ind w:left="4320" w:right="4320"/>
        <w:jc w:val="center"/>
        <w:rPr>
          <w:rFonts w:ascii="Arial" w:hAnsi="Arial" w:cs="Arial"/>
          <w:i/>
          <w:sz w:val="36"/>
          <w:szCs w:val="36"/>
        </w:rPr>
      </w:pPr>
      <w:r>
        <w:rPr>
          <w:rFonts w:ascii="Arial" w:hAnsi="Arial" w:cs="Arial"/>
          <w:sz w:val="36"/>
          <w:szCs w:val="36"/>
        </w:rPr>
        <w:t xml:space="preserve">L’équipe de </w:t>
      </w:r>
      <w:r>
        <w:rPr>
          <w:rFonts w:ascii="Arial" w:hAnsi="Arial" w:cs="Arial"/>
          <w:i/>
          <w:sz w:val="36"/>
          <w:szCs w:val="36"/>
        </w:rPr>
        <w:t>Michel Roy inscrit  un quatrième triomphe</w:t>
      </w:r>
    </w:p>
    <w:p w:rsidR="00000000" w:rsidRDefault="00B93020">
      <w:pPr>
        <w:spacing w:after="0" w:line="240" w:lineRule="auto"/>
        <w:ind w:left="4320" w:right="4320"/>
        <w:jc w:val="both"/>
        <w:rPr>
          <w:rFonts w:ascii="Arial" w:hAnsi="Arial" w:cs="Arial"/>
          <w:i/>
        </w:rPr>
      </w:pPr>
    </w:p>
    <w:p w:rsidR="00000000" w:rsidRDefault="00B93020">
      <w:pPr>
        <w:spacing w:after="0" w:line="240" w:lineRule="auto"/>
        <w:ind w:left="4320" w:right="4320"/>
        <w:jc w:val="both"/>
        <w:rPr>
          <w:rFonts w:ascii="Arial" w:hAnsi="Arial" w:cs="Arial"/>
          <w:b/>
          <w:i/>
          <w:u w:val="single"/>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 xml:space="preserve">JONQUIÈRE (03 février 2011) – Il est permis de penser que l’équipe de Michel Roy a de la «profondeur», pour employer un cliché propre au hockey. A preuve, malgré son absence, </w:t>
      </w:r>
      <w:r>
        <w:rPr>
          <w:rFonts w:ascii="Arial" w:hAnsi="Arial" w:cs="Arial"/>
          <w:sz w:val="28"/>
          <w:szCs w:val="28"/>
        </w:rPr>
        <w:t>le quatuor, complété de Mario Roy, Claude Girard et Nicole Gauthier, a remporté les grands honneurs de la 11</w:t>
      </w:r>
      <w:r>
        <w:rPr>
          <w:rFonts w:ascii="Arial" w:hAnsi="Arial" w:cs="Arial"/>
          <w:sz w:val="28"/>
          <w:szCs w:val="28"/>
          <w:vertAlign w:val="superscript"/>
        </w:rPr>
        <w:t>e</w:t>
      </w:r>
      <w:r>
        <w:rPr>
          <w:rFonts w:ascii="Arial" w:hAnsi="Arial" w:cs="Arial"/>
          <w:sz w:val="28"/>
          <w:szCs w:val="28"/>
        </w:rPr>
        <w:t xml:space="preserve"> édition du Tournoi des lundis, qui a bouclé son calendrier le 31 janvier.</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Il faut dire toutefois que son remplaçant, Claude Reid, le frère de l’a</w:t>
      </w:r>
      <w:r>
        <w:rPr>
          <w:rFonts w:ascii="Arial" w:hAnsi="Arial" w:cs="Arial"/>
          <w:sz w:val="28"/>
          <w:szCs w:val="28"/>
        </w:rPr>
        <w:t>utre, n’est pas le dernier venu, comme on dit. En grande finale, il a mené l’équipe à une victoire devant Alain Girard, qui jouait en compagnie de Jocelyn Marceau, Raymond Dallaire et Normand Audet.</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Pour l’équipe de Michel Roy, il s’agissait d’un quatrièm</w:t>
      </w:r>
      <w:r>
        <w:rPr>
          <w:rFonts w:ascii="Arial" w:hAnsi="Arial" w:cs="Arial"/>
          <w:sz w:val="28"/>
          <w:szCs w:val="28"/>
        </w:rPr>
        <w:t>e triomphe à ce Tournoi des lundis, les autres ayant été enregistrés lors des 2</w:t>
      </w:r>
      <w:r>
        <w:rPr>
          <w:rFonts w:ascii="Arial" w:hAnsi="Arial" w:cs="Arial"/>
          <w:sz w:val="28"/>
          <w:szCs w:val="28"/>
          <w:vertAlign w:val="superscript"/>
        </w:rPr>
        <w:t>e</w:t>
      </w:r>
      <w:r>
        <w:rPr>
          <w:rFonts w:ascii="Arial" w:hAnsi="Arial" w:cs="Arial"/>
          <w:sz w:val="28"/>
          <w:szCs w:val="28"/>
        </w:rPr>
        <w:t xml:space="preserve"> (2008), 4</w:t>
      </w:r>
      <w:r>
        <w:rPr>
          <w:rFonts w:ascii="Arial" w:hAnsi="Arial" w:cs="Arial"/>
          <w:sz w:val="28"/>
          <w:szCs w:val="28"/>
          <w:vertAlign w:val="superscript"/>
        </w:rPr>
        <w:t>e</w:t>
      </w:r>
      <w:r>
        <w:rPr>
          <w:rFonts w:ascii="Arial" w:hAnsi="Arial" w:cs="Arial"/>
          <w:sz w:val="28"/>
          <w:szCs w:val="28"/>
        </w:rPr>
        <w:t xml:space="preserve"> (2008) et 7</w:t>
      </w:r>
      <w:r>
        <w:rPr>
          <w:rFonts w:ascii="Arial" w:hAnsi="Arial" w:cs="Arial"/>
          <w:sz w:val="28"/>
          <w:szCs w:val="28"/>
          <w:vertAlign w:val="superscript"/>
        </w:rPr>
        <w:t>e</w:t>
      </w:r>
      <w:r>
        <w:rPr>
          <w:rFonts w:ascii="Arial" w:hAnsi="Arial" w:cs="Arial"/>
          <w:sz w:val="28"/>
          <w:szCs w:val="28"/>
        </w:rPr>
        <w:t xml:space="preserve"> (2009) éditions.</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En finale consolation de la classe «A», la victoire est allée à Rémi Brisson face à Gérald Gauthier. Brisson dirigeait Jocelyn Chares</w:t>
      </w:r>
      <w:r>
        <w:rPr>
          <w:rFonts w:ascii="Arial" w:hAnsi="Arial" w:cs="Arial"/>
          <w:sz w:val="28"/>
          <w:szCs w:val="28"/>
        </w:rPr>
        <w:t>t, Raymond-Marie Gagnon 2 et Jocelyn Gilbert, alors que Pierre Lévesque, Bibiane Brisson et Michel Gagnon jouaient en compagnie de Gérald Gauthier.</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Dans la classe «B», victoire pour Yvon Laprise, capitaine, Yvon Bergeron, Guy Ménard et Marlène Tremblay, d</w:t>
      </w:r>
      <w:r>
        <w:rPr>
          <w:rFonts w:ascii="Arial" w:hAnsi="Arial" w:cs="Arial"/>
          <w:sz w:val="28"/>
          <w:szCs w:val="28"/>
        </w:rPr>
        <w:t>evant le quatuor dirigé par Claude Villeneuve Sr, et complété de Pierre Ménard, Guy Gobeil et Ginette Cormier.</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En finale consolation «B», c’est l’équipe dirigée par Jacques Tremblay qui est sortie gagnante devant celle d’Alain Potvin. Raymond Sheehy, Mich</w:t>
      </w:r>
      <w:r>
        <w:rPr>
          <w:rFonts w:ascii="Arial" w:hAnsi="Arial" w:cs="Arial"/>
          <w:sz w:val="28"/>
          <w:szCs w:val="28"/>
        </w:rPr>
        <w:t>el Girard et Pierre Fellice étaient jumelés à Jacques Tremblay, alors qu’Alain Potvin jouait avec Bruno Paradis, Claude Simard et Rosaire Tremblay.</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 xml:space="preserve">Gaétan Girard a quant à lui remporté les grands honneurs de la classe «C» à la suite d’une victoire devant </w:t>
      </w:r>
      <w:r>
        <w:rPr>
          <w:rFonts w:ascii="Arial" w:hAnsi="Arial" w:cs="Arial"/>
          <w:sz w:val="28"/>
          <w:szCs w:val="28"/>
        </w:rPr>
        <w:t>Lucien Gagnon, en finale. Laurent Girard, Micheline Corneau et Yvon Cyr complétaient l’équipe championne, alors que Ghislain Vigneault, Roger Lavoie et Patrick Lapointe secondaient Lucien Gagnon.</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En finale consolation «C», la victoire a souri à Raymond-Ma</w:t>
      </w:r>
      <w:r>
        <w:rPr>
          <w:rFonts w:ascii="Arial" w:hAnsi="Arial" w:cs="Arial"/>
          <w:sz w:val="28"/>
          <w:szCs w:val="28"/>
        </w:rPr>
        <w:t>rie Gagnon 1 aux dépens de Léon-Maurice Boily qui évoluait avec Réal Leduc, Sylvain Laberge et Ginette Desbiens. Jean-Marie Bradet, Gérard Leroux et Guy Gagné complétaient le quatuor Gagnon.</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Finalement, la victoire a souri à Maurice Dufour, en classe «D»,</w:t>
      </w:r>
      <w:r>
        <w:rPr>
          <w:rFonts w:ascii="Arial" w:hAnsi="Arial" w:cs="Arial"/>
          <w:sz w:val="28"/>
          <w:szCs w:val="28"/>
        </w:rPr>
        <w:t xml:space="preserve"> à la suite d’un gain devant Réjean Girard 1. Serge Lavoie, Robert St-Gelais et Raymonde Gilbert ont savouré la victoire en compagnie de Dufour, pendant que Lucille Morin, Lionel Debigaré et Raymonde Brassard «pleuraient» leur défaite avec Maurice Dufour.</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 xml:space="preserve">Jacquelin Lemieux, capitaine, Jean-Luc Fortier, Denis Larouche et Ann Garant ont pour leur part triomphé dans la classe consolation «D». Ils l’ont emporté aux dépens de Louis Dumont, capitaine, Claude Villeneuve Jr, Yvon Bouchard et Claude Joseph. </w:t>
      </w:r>
    </w:p>
    <w:p w:rsidR="00000000" w:rsidRDefault="00B93020">
      <w:pPr>
        <w:spacing w:after="0" w:line="240" w:lineRule="auto"/>
        <w:ind w:left="4320" w:right="4320"/>
        <w:jc w:val="both"/>
        <w:rPr>
          <w:rFonts w:ascii="Arial" w:hAnsi="Arial" w:cs="Arial"/>
          <w:sz w:val="28"/>
          <w:szCs w:val="28"/>
        </w:rPr>
      </w:pPr>
    </w:p>
    <w:p w:rsidR="00000000" w:rsidRDefault="00B93020">
      <w:pPr>
        <w:spacing w:after="0" w:line="240" w:lineRule="auto"/>
        <w:ind w:left="4320" w:right="4320"/>
        <w:jc w:val="both"/>
        <w:rPr>
          <w:rFonts w:ascii="Arial" w:hAnsi="Arial" w:cs="Arial"/>
          <w:sz w:val="28"/>
          <w:szCs w:val="28"/>
        </w:rPr>
      </w:pPr>
      <w:r>
        <w:rPr>
          <w:rFonts w:ascii="Arial" w:hAnsi="Arial" w:cs="Arial"/>
          <w:sz w:val="28"/>
          <w:szCs w:val="28"/>
        </w:rPr>
        <w:t>La pr</w:t>
      </w:r>
      <w:r>
        <w:rPr>
          <w:rFonts w:ascii="Arial" w:hAnsi="Arial" w:cs="Arial"/>
          <w:sz w:val="28"/>
          <w:szCs w:val="28"/>
        </w:rPr>
        <w:t>ochaine édition du Tournoi des lundis, la dernière de la saison 2010-2011, devrait maintenant débuter le 21 février prochain.</w:t>
      </w:r>
    </w:p>
    <w:p w:rsidR="00000000" w:rsidRDefault="00B93020">
      <w:pPr>
        <w:spacing w:after="0" w:line="240" w:lineRule="auto"/>
        <w:ind w:right="4320"/>
        <w:jc w:val="both"/>
        <w:rPr>
          <w:rFonts w:ascii="Arial" w:hAnsi="Arial" w:cs="Arial"/>
          <w:sz w:val="28"/>
          <w:szCs w:val="28"/>
        </w:rPr>
      </w:pPr>
    </w:p>
    <w:p w:rsidR="00000000" w:rsidRDefault="00B93020">
      <w:pPr>
        <w:spacing w:after="0" w:line="240" w:lineRule="auto"/>
        <w:ind w:left="4320" w:right="4320"/>
        <w:jc w:val="both"/>
        <w:rPr>
          <w:rFonts w:ascii="Arial" w:hAnsi="Arial" w:cs="Arial"/>
          <w:b/>
          <w:sz w:val="28"/>
          <w:szCs w:val="28"/>
        </w:rPr>
      </w:pPr>
      <w:r>
        <w:rPr>
          <w:rFonts w:ascii="Arial" w:hAnsi="Arial" w:cs="Arial"/>
          <w:b/>
          <w:sz w:val="28"/>
          <w:szCs w:val="28"/>
        </w:rPr>
        <w:t>Source : Pierre Fellice</w:t>
      </w:r>
    </w:p>
    <w:p w:rsidR="00000000" w:rsidRDefault="00B93020">
      <w:pPr>
        <w:spacing w:after="0" w:line="240" w:lineRule="auto"/>
        <w:rPr>
          <w:rFonts w:ascii="Arial" w:hAnsi="Arial" w:cs="Arial"/>
          <w:b/>
        </w:rPr>
      </w:pPr>
    </w:p>
    <w:p w:rsidR="00000000" w:rsidRDefault="00B93020">
      <w:pPr>
        <w:spacing w:after="0" w:line="240" w:lineRule="auto"/>
        <w:rPr>
          <w:rFonts w:ascii="Arial" w:hAnsi="Arial" w:cs="Arial"/>
        </w:rPr>
      </w:pPr>
    </w:p>
    <w:p w:rsidR="00000000" w:rsidRDefault="00B93020">
      <w:pPr>
        <w:spacing w:after="0" w:line="240" w:lineRule="auto"/>
        <w:rPr>
          <w:rFonts w:ascii="Arial" w:hAnsi="Arial" w:cs="Arial"/>
        </w:rPr>
      </w:pPr>
    </w:p>
    <w:p w:rsidR="00000000" w:rsidRDefault="00B93020">
      <w:pPr>
        <w:spacing w:after="0" w:line="240" w:lineRule="auto"/>
        <w:rPr>
          <w:rFonts w:ascii="Arial" w:hAnsi="Arial" w:cs="Arial"/>
        </w:rPr>
      </w:pPr>
    </w:p>
    <w:p w:rsidR="00B93020" w:rsidRDefault="00B93020">
      <w:pPr>
        <w:spacing w:after="0" w:line="240" w:lineRule="auto"/>
        <w:rPr>
          <w:rFonts w:ascii="Arial" w:hAnsi="Arial" w:cs="Arial"/>
        </w:rPr>
      </w:pPr>
    </w:p>
    <w:sectPr w:rsidR="00B9302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attachedTemplate r:id="rId1"/>
  <w:defaultTabStop w:val="708"/>
  <w:hyphenationZone w:val="420"/>
  <w:characterSpacingControl w:val="doNotCompress"/>
  <w:compat/>
  <w:rsids>
    <w:rsidRoot w:val="00E319BE"/>
    <w:rsid w:val="00B93020"/>
    <w:rsid w:val="00E319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2511</Characters>
  <Application>Microsoft Office Word</Application>
  <DocSecurity>0</DocSecurity>
  <Lines>20</Lines>
  <Paragraphs>5</Paragraphs>
  <ScaleCrop>false</ScaleCrop>
  <Company>jonquiere</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2015-11-27T03:18:00Z</dcterms:created>
  <dcterms:modified xsi:type="dcterms:W3CDTF">2015-11-27T03:18:00Z</dcterms:modified>
</cp:coreProperties>
</file>