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224B6">
      <w:pPr>
        <w:spacing w:before="120"/>
        <w:ind w:left="2304" w:right="1728"/>
        <w:jc w:val="center"/>
        <w:outlineLvl w:val="0"/>
        <w:rPr>
          <w:rFonts w:ascii="Arial" w:eastAsia="Times New Roman" w:hAnsi="Arial" w:cs="Arial"/>
          <w:b/>
          <w:sz w:val="36"/>
          <w:szCs w:val="36"/>
        </w:rPr>
      </w:pPr>
    </w:p>
    <w:p w:rsidR="00000000" w:rsidRDefault="005224B6">
      <w:pPr>
        <w:spacing w:before="120"/>
        <w:ind w:left="2304" w:right="1728"/>
        <w:jc w:val="center"/>
        <w:outlineLvl w:val="0"/>
        <w:rPr>
          <w:rFonts w:ascii="Arial" w:eastAsia="Times New Roman" w:hAnsi="Arial" w:cs="Arial"/>
          <w:b/>
          <w:sz w:val="36"/>
          <w:szCs w:val="36"/>
        </w:rPr>
      </w:pPr>
      <w:r>
        <w:rPr>
          <w:rFonts w:ascii="Arial" w:eastAsia="Times New Roman" w:hAnsi="Arial" w:cs="Arial"/>
          <w:b/>
          <w:sz w:val="36"/>
          <w:szCs w:val="36"/>
        </w:rPr>
        <w:t>Championnat provincial masculin « </w:t>
      </w:r>
      <w:proofErr w:type="spellStart"/>
      <w:r>
        <w:rPr>
          <w:rFonts w:ascii="Arial" w:eastAsia="Times New Roman" w:hAnsi="Arial" w:cs="Arial"/>
          <w:b/>
          <w:sz w:val="36"/>
          <w:szCs w:val="36"/>
        </w:rPr>
        <w:t>Tankard</w:t>
      </w:r>
      <w:proofErr w:type="spellEnd"/>
      <w:r>
        <w:rPr>
          <w:rFonts w:ascii="Arial" w:eastAsia="Times New Roman" w:hAnsi="Arial" w:cs="Arial"/>
          <w:b/>
          <w:sz w:val="36"/>
          <w:szCs w:val="36"/>
        </w:rPr>
        <w:t> »</w:t>
      </w:r>
    </w:p>
    <w:p w:rsidR="00000000" w:rsidRDefault="005224B6">
      <w:pPr>
        <w:spacing w:before="120"/>
        <w:ind w:left="2304" w:right="1728"/>
        <w:jc w:val="center"/>
        <w:outlineLvl w:val="0"/>
        <w:rPr>
          <w:rFonts w:ascii="Arial" w:eastAsia="Times New Roman" w:hAnsi="Arial" w:cs="Arial"/>
          <w:b/>
          <w:sz w:val="36"/>
          <w:szCs w:val="36"/>
        </w:rPr>
      </w:pPr>
      <w:r>
        <w:rPr>
          <w:rFonts w:ascii="Arial" w:eastAsia="Times New Roman" w:hAnsi="Arial" w:cs="Arial"/>
          <w:b/>
          <w:sz w:val="36"/>
          <w:szCs w:val="36"/>
        </w:rPr>
        <w:t>Championnat provincial féminin « </w:t>
      </w:r>
      <w:proofErr w:type="spellStart"/>
      <w:r>
        <w:rPr>
          <w:rFonts w:ascii="Arial" w:eastAsia="Times New Roman" w:hAnsi="Arial" w:cs="Arial"/>
          <w:b/>
          <w:sz w:val="36"/>
          <w:szCs w:val="36"/>
        </w:rPr>
        <w:t>Scotties</w:t>
      </w:r>
      <w:proofErr w:type="spellEnd"/>
      <w:r>
        <w:rPr>
          <w:rFonts w:ascii="Arial" w:eastAsia="Times New Roman" w:hAnsi="Arial" w:cs="Arial"/>
          <w:b/>
          <w:sz w:val="36"/>
          <w:szCs w:val="36"/>
        </w:rPr>
        <w:t xml:space="preserve"> » </w:t>
      </w:r>
    </w:p>
    <w:p w:rsidR="00000000" w:rsidRDefault="005224B6">
      <w:pPr>
        <w:spacing w:before="120"/>
        <w:ind w:left="2304" w:right="1728"/>
        <w:jc w:val="center"/>
        <w:outlineLvl w:val="0"/>
        <w:rPr>
          <w:rFonts w:ascii="Arial" w:eastAsia="Times New Roman" w:hAnsi="Arial" w:cs="Arial"/>
          <w:b/>
          <w:sz w:val="36"/>
          <w:szCs w:val="36"/>
        </w:rPr>
      </w:pPr>
      <w:r>
        <w:rPr>
          <w:rFonts w:ascii="Arial" w:eastAsia="Times New Roman" w:hAnsi="Arial" w:cs="Arial"/>
          <w:b/>
          <w:sz w:val="36"/>
          <w:szCs w:val="36"/>
        </w:rPr>
        <w:t>du 24 au 29 janvier 2012</w:t>
      </w:r>
    </w:p>
    <w:p w:rsidR="00000000" w:rsidRDefault="005224B6">
      <w:pPr>
        <w:spacing w:before="120"/>
        <w:ind w:left="2304" w:right="1728"/>
        <w:jc w:val="center"/>
        <w:outlineLvl w:val="0"/>
        <w:rPr>
          <w:rFonts w:ascii="Arial" w:eastAsia="Times New Roman" w:hAnsi="Arial" w:cs="Arial"/>
          <w:b/>
          <w:sz w:val="36"/>
          <w:szCs w:val="36"/>
        </w:rPr>
      </w:pPr>
    </w:p>
    <w:p w:rsidR="00000000" w:rsidRDefault="005224B6">
      <w:pPr>
        <w:spacing w:before="120"/>
        <w:ind w:left="2304" w:right="1728"/>
        <w:jc w:val="center"/>
        <w:outlineLvl w:val="0"/>
        <w:rPr>
          <w:rFonts w:ascii="Arial" w:eastAsia="Times New Roman" w:hAnsi="Arial" w:cs="Arial"/>
          <w:b/>
          <w:sz w:val="36"/>
          <w:szCs w:val="36"/>
        </w:rPr>
      </w:pPr>
    </w:p>
    <w:p w:rsidR="00000000" w:rsidRDefault="005224B6">
      <w:pPr>
        <w:spacing w:before="120"/>
        <w:ind w:left="2304" w:right="1728"/>
        <w:jc w:val="both"/>
        <w:outlineLvl w:val="0"/>
        <w:rPr>
          <w:rFonts w:ascii="Arial" w:eastAsia="Times New Roman" w:hAnsi="Arial" w:cs="Arial"/>
          <w:b/>
        </w:rPr>
      </w:pPr>
      <w:r>
        <w:rPr>
          <w:noProof/>
        </w:rPr>
        <w:drawing>
          <wp:anchor distT="0" distB="0" distL="114300" distR="114300" simplePos="0" relativeHeight="251657216" behindDoc="0" locked="0" layoutInCell="1" allowOverlap="1">
            <wp:simplePos x="0" y="0"/>
            <wp:positionH relativeFrom="margin">
              <wp:posOffset>-76200</wp:posOffset>
            </wp:positionH>
            <wp:positionV relativeFrom="margin">
              <wp:posOffset>137795</wp:posOffset>
            </wp:positionV>
            <wp:extent cx="2936240" cy="3908425"/>
            <wp:effectExtent l="19050" t="0" r="0" b="0"/>
            <wp:wrapSquare wrapText="bothSides"/>
            <wp:docPr id="11" name="Image 0"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016.JPG"/>
                    <pic:cNvPicPr>
                      <a:picLocks noChangeAspect="1" noChangeArrowheads="1"/>
                    </pic:cNvPicPr>
                  </pic:nvPicPr>
                  <pic:blipFill>
                    <a:blip r:embed="rId5" cstate="print"/>
                    <a:srcRect/>
                    <a:stretch>
                      <a:fillRect/>
                    </a:stretch>
                  </pic:blipFill>
                  <pic:spPr bwMode="auto">
                    <a:xfrm>
                      <a:off x="0" y="0"/>
                      <a:ext cx="2936240" cy="3908425"/>
                    </a:xfrm>
                    <a:prstGeom prst="rect">
                      <a:avLst/>
                    </a:prstGeom>
                    <a:noFill/>
                  </pic:spPr>
                </pic:pic>
              </a:graphicData>
            </a:graphic>
          </wp:anchor>
        </w:drawing>
      </w:r>
      <w:r>
        <w:rPr>
          <w:rFonts w:ascii="Arial" w:eastAsia="Times New Roman" w:hAnsi="Arial" w:cs="Arial"/>
          <w:b/>
          <w:noProof/>
        </w:rPr>
        <w:t>/</w:t>
      </w:r>
      <w:r>
        <w:rPr>
          <w:rFonts w:ascii="Arial" w:eastAsia="Times New Roman" w:hAnsi="Arial" w:cs="Arial"/>
          <w:b/>
        </w:rPr>
        <w:t>SAGUENAY (31 mai 2011)</w:t>
      </w:r>
      <w:r>
        <w:rPr>
          <w:rFonts w:ascii="Arial" w:eastAsia="Times New Roman" w:hAnsi="Arial" w:cs="Arial"/>
        </w:rPr>
        <w:t xml:space="preserve"> - Le club de curling Kénogami sera </w:t>
      </w:r>
      <w:r>
        <w:rPr>
          <w:rFonts w:ascii="Arial" w:eastAsia="Times New Roman" w:hAnsi="Arial" w:cs="Arial"/>
        </w:rPr>
        <w:t>l’hôte, du 24 au 29 janvier 2012, des deux plus prestigieuses compétitions inscrites à la programmation de Curling Québec à savoir : le championnat provincial masculin « </w:t>
      </w:r>
      <w:proofErr w:type="spellStart"/>
      <w:r>
        <w:rPr>
          <w:rFonts w:ascii="Arial" w:eastAsia="Times New Roman" w:hAnsi="Arial" w:cs="Arial"/>
        </w:rPr>
        <w:t>Tankard</w:t>
      </w:r>
      <w:proofErr w:type="spellEnd"/>
      <w:r>
        <w:rPr>
          <w:rFonts w:ascii="Arial" w:eastAsia="Times New Roman" w:hAnsi="Arial" w:cs="Arial"/>
        </w:rPr>
        <w:t> » et le championnat provincial féminin « </w:t>
      </w:r>
      <w:proofErr w:type="spellStart"/>
      <w:r>
        <w:rPr>
          <w:rFonts w:ascii="Arial" w:eastAsia="Times New Roman" w:hAnsi="Arial" w:cs="Arial"/>
        </w:rPr>
        <w:t>Scotties</w:t>
      </w:r>
      <w:proofErr w:type="spellEnd"/>
      <w:r>
        <w:rPr>
          <w:rFonts w:ascii="Arial" w:eastAsia="Times New Roman" w:hAnsi="Arial" w:cs="Arial"/>
        </w:rPr>
        <w:t> ». Ces deux tournois majeurs</w:t>
      </w:r>
      <w:r>
        <w:rPr>
          <w:rFonts w:ascii="Arial" w:eastAsia="Times New Roman" w:hAnsi="Arial" w:cs="Arial"/>
        </w:rPr>
        <w:t xml:space="preserve"> serviront à déterminer les équipes qui représenteront par la suite le Québec, d’une part au championnat canadien masculin  « Brier Tim </w:t>
      </w:r>
      <w:proofErr w:type="spellStart"/>
      <w:r>
        <w:rPr>
          <w:rFonts w:ascii="Arial" w:eastAsia="Times New Roman" w:hAnsi="Arial" w:cs="Arial"/>
        </w:rPr>
        <w:t>Hortons</w:t>
      </w:r>
      <w:proofErr w:type="spellEnd"/>
      <w:r>
        <w:rPr>
          <w:rFonts w:ascii="Arial" w:eastAsia="Times New Roman" w:hAnsi="Arial" w:cs="Arial"/>
        </w:rPr>
        <w:t> », à Saskatoon en Saskatchewan, et d’autre part au championnat canadien féminin « </w:t>
      </w:r>
      <w:proofErr w:type="spellStart"/>
      <w:r>
        <w:rPr>
          <w:rFonts w:ascii="Arial" w:eastAsia="Times New Roman" w:hAnsi="Arial" w:cs="Arial"/>
        </w:rPr>
        <w:t>Scotties</w:t>
      </w:r>
      <w:proofErr w:type="spellEnd"/>
      <w:r>
        <w:rPr>
          <w:rFonts w:ascii="Arial" w:eastAsia="Times New Roman" w:hAnsi="Arial" w:cs="Arial"/>
        </w:rPr>
        <w:t xml:space="preserve"> » à </w:t>
      </w:r>
      <w:proofErr w:type="spellStart"/>
      <w:r>
        <w:rPr>
          <w:rFonts w:ascii="Arial" w:eastAsia="Times New Roman" w:hAnsi="Arial" w:cs="Arial"/>
        </w:rPr>
        <w:t>Red</w:t>
      </w:r>
      <w:proofErr w:type="spellEnd"/>
      <w:r>
        <w:rPr>
          <w:rFonts w:ascii="Arial" w:eastAsia="Times New Roman" w:hAnsi="Arial" w:cs="Arial"/>
        </w:rPr>
        <w:t xml:space="preserve"> </w:t>
      </w:r>
      <w:proofErr w:type="spellStart"/>
      <w:r>
        <w:rPr>
          <w:rFonts w:ascii="Arial" w:eastAsia="Times New Roman" w:hAnsi="Arial" w:cs="Arial"/>
        </w:rPr>
        <w:t>Deer</w:t>
      </w:r>
      <w:proofErr w:type="spellEnd"/>
      <w:r>
        <w:rPr>
          <w:rFonts w:ascii="Arial" w:eastAsia="Times New Roman" w:hAnsi="Arial" w:cs="Arial"/>
        </w:rPr>
        <w:t xml:space="preserve"> en Alber</w:t>
      </w:r>
      <w:r>
        <w:rPr>
          <w:rFonts w:ascii="Arial" w:eastAsia="Times New Roman" w:hAnsi="Arial" w:cs="Arial"/>
        </w:rPr>
        <w:t xml:space="preserve">ta. </w:t>
      </w:r>
    </w:p>
    <w:p w:rsidR="00000000" w:rsidRDefault="005224B6">
      <w:pPr>
        <w:spacing w:before="120"/>
        <w:ind w:left="2304" w:right="1728"/>
        <w:jc w:val="both"/>
        <w:outlineLvl w:val="0"/>
        <w:rPr>
          <w:rFonts w:ascii="Arial" w:eastAsia="Times New Roman" w:hAnsi="Arial" w:cs="Arial"/>
        </w:rPr>
      </w:pPr>
    </w:p>
    <w:p w:rsidR="00000000" w:rsidRDefault="005224B6">
      <w:pPr>
        <w:spacing w:before="120"/>
        <w:ind w:left="2304" w:right="1728"/>
        <w:jc w:val="both"/>
        <w:outlineLvl w:val="0"/>
        <w:rPr>
          <w:rFonts w:ascii="Arial" w:eastAsia="Times New Roman" w:hAnsi="Arial" w:cs="Arial"/>
        </w:rPr>
      </w:pPr>
      <w:r>
        <w:rPr>
          <w:rFonts w:ascii="Arial" w:eastAsia="Times New Roman" w:hAnsi="Arial" w:cs="Arial"/>
        </w:rPr>
        <w:t xml:space="preserve">C’est le président de Curling Québec, Jean </w:t>
      </w:r>
      <w:proofErr w:type="spellStart"/>
      <w:r>
        <w:rPr>
          <w:rFonts w:ascii="Arial" w:eastAsia="Times New Roman" w:hAnsi="Arial" w:cs="Arial"/>
        </w:rPr>
        <w:t>Lamère</w:t>
      </w:r>
      <w:proofErr w:type="spellEnd"/>
      <w:r>
        <w:rPr>
          <w:rFonts w:ascii="Arial" w:eastAsia="Times New Roman" w:hAnsi="Arial" w:cs="Arial"/>
        </w:rPr>
        <w:t xml:space="preserve">, qui en a fait l’annonce officielle, mardi, en conférence de presse dans les locaux du club </w:t>
      </w:r>
      <w:proofErr w:type="spellStart"/>
      <w:r>
        <w:rPr>
          <w:rFonts w:ascii="Arial" w:eastAsia="Times New Roman" w:hAnsi="Arial" w:cs="Arial"/>
        </w:rPr>
        <w:t>jonquiérois</w:t>
      </w:r>
      <w:proofErr w:type="spellEnd"/>
      <w:r>
        <w:rPr>
          <w:rFonts w:ascii="Arial" w:eastAsia="Times New Roman" w:hAnsi="Arial" w:cs="Arial"/>
        </w:rPr>
        <w:t>.</w:t>
      </w:r>
    </w:p>
    <w:p w:rsidR="00000000" w:rsidRDefault="005224B6">
      <w:pPr>
        <w:spacing w:before="120"/>
        <w:ind w:left="2304" w:right="1728"/>
        <w:jc w:val="both"/>
        <w:outlineLvl w:val="0"/>
        <w:rPr>
          <w:rFonts w:ascii="Arial" w:eastAsia="Times New Roman" w:hAnsi="Arial" w:cs="Arial"/>
        </w:rPr>
      </w:pPr>
    </w:p>
    <w:p w:rsidR="00000000" w:rsidRDefault="005224B6">
      <w:pPr>
        <w:spacing w:before="120"/>
        <w:ind w:left="2304" w:right="1728"/>
        <w:jc w:val="both"/>
        <w:outlineLvl w:val="0"/>
        <w:rPr>
          <w:rFonts w:ascii="Arial" w:eastAsia="Times New Roman" w:hAnsi="Arial" w:cs="Arial"/>
        </w:rPr>
      </w:pPr>
      <w:r>
        <w:rPr>
          <w:rFonts w:ascii="Arial" w:eastAsia="Times New Roman" w:hAnsi="Arial" w:cs="Arial"/>
          <w:i/>
        </w:rPr>
        <w:t>« Ma dernière visite ici remonte au championnat senior féminin en 2010, lequel avait été un tr</w:t>
      </w:r>
      <w:r>
        <w:rPr>
          <w:rFonts w:ascii="Arial" w:eastAsia="Times New Roman" w:hAnsi="Arial" w:cs="Arial"/>
          <w:i/>
        </w:rPr>
        <w:t xml:space="preserve">ès grand succès, notamment grâce à une organisation exemplaire, </w:t>
      </w:r>
      <w:r>
        <w:rPr>
          <w:rFonts w:ascii="Arial" w:eastAsia="Times New Roman" w:hAnsi="Arial" w:cs="Arial"/>
        </w:rPr>
        <w:t>note d’abord le président.</w:t>
      </w:r>
      <w:r>
        <w:rPr>
          <w:rFonts w:ascii="Arial" w:eastAsia="Times New Roman" w:hAnsi="Arial" w:cs="Arial"/>
          <w:i/>
        </w:rPr>
        <w:t xml:space="preserve"> C’est la raison pour laquelle le conseil d’administration de Curling Québec n’a pas hésité un seul instant avant d’approuver la proposition d’octroyer au club de cur</w:t>
      </w:r>
      <w:r>
        <w:rPr>
          <w:rFonts w:ascii="Arial" w:eastAsia="Times New Roman" w:hAnsi="Arial" w:cs="Arial"/>
          <w:i/>
        </w:rPr>
        <w:t xml:space="preserve">ling Kénogami ces deux championnats. Il s’agira alors d’une deuxième édition, selon la formule combinée, et d’une première dans un club de curling, ce qui, pour certains, pourrait être considéré comme un retour aux sources », </w:t>
      </w:r>
      <w:r>
        <w:rPr>
          <w:rFonts w:ascii="Arial" w:eastAsia="Times New Roman" w:hAnsi="Arial" w:cs="Arial"/>
        </w:rPr>
        <w:t xml:space="preserve">ajoute Jean </w:t>
      </w:r>
      <w:proofErr w:type="spellStart"/>
      <w:r>
        <w:rPr>
          <w:rFonts w:ascii="Arial" w:eastAsia="Times New Roman" w:hAnsi="Arial" w:cs="Arial"/>
        </w:rPr>
        <w:t>Lamère</w:t>
      </w:r>
      <w:proofErr w:type="spellEnd"/>
      <w:r>
        <w:rPr>
          <w:rFonts w:ascii="Arial" w:eastAsia="Times New Roman" w:hAnsi="Arial" w:cs="Arial"/>
        </w:rPr>
        <w:t>.</w:t>
      </w:r>
    </w:p>
    <w:p w:rsidR="00000000" w:rsidRDefault="005224B6">
      <w:pPr>
        <w:spacing w:before="120"/>
        <w:ind w:left="2304" w:right="1728"/>
        <w:jc w:val="both"/>
        <w:outlineLvl w:val="0"/>
        <w:rPr>
          <w:rFonts w:ascii="Arial" w:eastAsia="Times New Roman" w:hAnsi="Arial" w:cs="Arial"/>
        </w:rPr>
      </w:pPr>
    </w:p>
    <w:p w:rsidR="00000000" w:rsidRDefault="005224B6">
      <w:pPr>
        <w:spacing w:before="120"/>
        <w:ind w:left="2304" w:right="1728"/>
        <w:jc w:val="both"/>
        <w:rPr>
          <w:rFonts w:ascii="Arial" w:eastAsia="Times New Roman" w:hAnsi="Arial" w:cs="Arial"/>
        </w:rPr>
      </w:pPr>
      <w:r>
        <w:rPr>
          <w:rFonts w:ascii="Arial" w:eastAsia="Times New Roman" w:hAnsi="Arial" w:cs="Arial"/>
        </w:rPr>
        <w:t>Ce dernie</w:t>
      </w:r>
      <w:r>
        <w:rPr>
          <w:rFonts w:ascii="Arial" w:eastAsia="Times New Roman" w:hAnsi="Arial" w:cs="Arial"/>
        </w:rPr>
        <w:t xml:space="preserve">r n’a par ailleurs pas manqué de rappeler l’hospitalité proverbiale de l’organisation </w:t>
      </w:r>
      <w:proofErr w:type="spellStart"/>
      <w:r>
        <w:rPr>
          <w:rFonts w:ascii="Arial" w:eastAsia="Times New Roman" w:hAnsi="Arial" w:cs="Arial"/>
        </w:rPr>
        <w:t>jonquiéroise</w:t>
      </w:r>
      <w:proofErr w:type="spellEnd"/>
      <w:r>
        <w:rPr>
          <w:rFonts w:ascii="Arial" w:eastAsia="Times New Roman" w:hAnsi="Arial" w:cs="Arial"/>
        </w:rPr>
        <w:t xml:space="preserve">. </w:t>
      </w:r>
      <w:r>
        <w:rPr>
          <w:rFonts w:ascii="Arial" w:eastAsia="Times New Roman" w:hAnsi="Arial" w:cs="Arial"/>
          <w:i/>
        </w:rPr>
        <w:t>« Le club Kénogami a toujours été reconnu pour choyer les compétiteurs et je suis convaincu que le comité organisateur de ces prochains championnats saura u</w:t>
      </w:r>
      <w:r>
        <w:rPr>
          <w:rFonts w:ascii="Arial" w:eastAsia="Times New Roman" w:hAnsi="Arial" w:cs="Arial"/>
          <w:i/>
        </w:rPr>
        <w:t>ne fois de plus combler les attentes des participants et participantes. J’aimerais remercier le club de curling Kénogami d’avoir accepté de relever un défi si intéressant et je suis convaincu que ces championnats connaîtront un succès retentissant »</w:t>
      </w:r>
      <w:r>
        <w:rPr>
          <w:rFonts w:ascii="Arial" w:eastAsia="Times New Roman" w:hAnsi="Arial" w:cs="Arial"/>
        </w:rPr>
        <w:t>, concl</w:t>
      </w:r>
      <w:r>
        <w:rPr>
          <w:rFonts w:ascii="Arial" w:eastAsia="Times New Roman" w:hAnsi="Arial" w:cs="Arial"/>
        </w:rPr>
        <w:t>ut le président de Curling Québec.</w:t>
      </w:r>
    </w:p>
    <w:p w:rsidR="00000000" w:rsidRDefault="005224B6">
      <w:pPr>
        <w:spacing w:before="120"/>
        <w:ind w:left="2304" w:right="1728"/>
        <w:jc w:val="both"/>
        <w:rPr>
          <w:rFonts w:ascii="Arial" w:eastAsia="Times New Roman" w:hAnsi="Arial" w:cs="Arial"/>
        </w:rPr>
      </w:pPr>
    </w:p>
    <w:p w:rsidR="00000000" w:rsidRDefault="005224B6">
      <w:pPr>
        <w:spacing w:before="120"/>
        <w:ind w:left="2304" w:right="1728"/>
        <w:jc w:val="both"/>
        <w:rPr>
          <w:rFonts w:ascii="Arial" w:eastAsia="Times New Roman" w:hAnsi="Arial" w:cs="Arial"/>
        </w:rPr>
      </w:pPr>
    </w:p>
    <w:p w:rsidR="00000000" w:rsidRDefault="005224B6">
      <w:pPr>
        <w:spacing w:before="120"/>
        <w:ind w:left="2304" w:right="1728"/>
        <w:jc w:val="both"/>
        <w:rPr>
          <w:rFonts w:ascii="Arial" w:eastAsia="Times New Roman" w:hAnsi="Arial" w:cs="Arial"/>
        </w:rPr>
      </w:pPr>
    </w:p>
    <w:p w:rsidR="00000000" w:rsidRDefault="005224B6">
      <w:pPr>
        <w:spacing w:before="120"/>
        <w:ind w:left="2304" w:right="1728"/>
        <w:jc w:val="both"/>
        <w:rPr>
          <w:rFonts w:ascii="Arial" w:eastAsia="Times New Roman" w:hAnsi="Arial" w:cs="Arial"/>
        </w:rPr>
      </w:pPr>
    </w:p>
    <w:p w:rsidR="00000000" w:rsidRDefault="005224B6">
      <w:pPr>
        <w:spacing w:before="120" w:after="240"/>
        <w:ind w:left="2304" w:right="1728"/>
        <w:jc w:val="both"/>
        <w:rPr>
          <w:rFonts w:ascii="Arial" w:eastAsia="Times New Roman" w:hAnsi="Arial" w:cs="Arial"/>
          <w:b/>
        </w:rPr>
      </w:pPr>
      <w:r>
        <w:rPr>
          <w:rFonts w:ascii="Arial" w:eastAsia="Times New Roman" w:hAnsi="Arial" w:cs="Arial"/>
          <w:b/>
        </w:rPr>
        <w:t>Un autre président heureux</w:t>
      </w:r>
    </w:p>
    <w:p w:rsidR="00000000" w:rsidRDefault="005224B6">
      <w:pPr>
        <w:spacing w:before="120" w:after="240"/>
        <w:ind w:left="2304" w:right="1728"/>
        <w:jc w:val="both"/>
        <w:rPr>
          <w:rFonts w:ascii="Arial" w:eastAsia="Times New Roman" w:hAnsi="Arial" w:cs="Arial"/>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3400425" cy="4533900"/>
            <wp:effectExtent l="19050" t="0" r="9525" b="0"/>
            <wp:wrapSquare wrapText="bothSides"/>
            <wp:docPr id="10" name="Image 1"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020.JPG"/>
                    <pic:cNvPicPr>
                      <a:picLocks noChangeAspect="1" noChangeArrowheads="1"/>
                    </pic:cNvPicPr>
                  </pic:nvPicPr>
                  <pic:blipFill>
                    <a:blip r:embed="rId6" cstate="print"/>
                    <a:srcRect/>
                    <a:stretch>
                      <a:fillRect/>
                    </a:stretch>
                  </pic:blipFill>
                  <pic:spPr bwMode="auto">
                    <a:xfrm>
                      <a:off x="0" y="0"/>
                      <a:ext cx="3400425" cy="4533900"/>
                    </a:xfrm>
                    <a:prstGeom prst="rect">
                      <a:avLst/>
                    </a:prstGeom>
                    <a:noFill/>
                  </pic:spPr>
                </pic:pic>
              </a:graphicData>
            </a:graphic>
          </wp:anchor>
        </w:drawing>
      </w:r>
    </w:p>
    <w:p w:rsidR="00000000" w:rsidRDefault="005224B6">
      <w:pPr>
        <w:spacing w:before="120" w:after="240"/>
        <w:ind w:left="2304" w:right="1728"/>
        <w:jc w:val="both"/>
        <w:rPr>
          <w:rFonts w:ascii="Arial" w:eastAsia="Times New Roman" w:hAnsi="Arial" w:cs="Arial"/>
        </w:rPr>
      </w:pPr>
      <w:r>
        <w:rPr>
          <w:rFonts w:ascii="Arial" w:eastAsia="Times New Roman" w:hAnsi="Arial" w:cs="Arial"/>
        </w:rPr>
        <w:t xml:space="preserve">Si le président de Curling Québec place toute sa confiance dans l’organisation </w:t>
      </w:r>
      <w:proofErr w:type="spellStart"/>
      <w:r>
        <w:rPr>
          <w:rFonts w:ascii="Arial" w:eastAsia="Times New Roman" w:hAnsi="Arial" w:cs="Arial"/>
        </w:rPr>
        <w:t>jonquiéroise</w:t>
      </w:r>
      <w:proofErr w:type="spellEnd"/>
      <w:r>
        <w:rPr>
          <w:rFonts w:ascii="Arial" w:eastAsia="Times New Roman" w:hAnsi="Arial" w:cs="Arial"/>
        </w:rPr>
        <w:t xml:space="preserve">, un autre président, celui du club Kénogami, Richard Wilson, n’a pas caché sa joie et sa fierté </w:t>
      </w:r>
      <w:r>
        <w:rPr>
          <w:rFonts w:ascii="Arial" w:eastAsia="Times New Roman" w:hAnsi="Arial" w:cs="Arial"/>
        </w:rPr>
        <w:t>de pouvoir accueillir l’élite féminine et masculine de tout le Québec.</w:t>
      </w:r>
    </w:p>
    <w:p w:rsidR="00000000" w:rsidRDefault="005224B6">
      <w:pPr>
        <w:spacing w:before="120"/>
        <w:ind w:left="2304" w:right="1728"/>
        <w:jc w:val="both"/>
        <w:rPr>
          <w:rFonts w:ascii="Arial" w:eastAsia="Times New Roman" w:hAnsi="Arial" w:cs="Arial"/>
        </w:rPr>
      </w:pPr>
      <w:r>
        <w:rPr>
          <w:rFonts w:ascii="Arial" w:eastAsia="Times New Roman" w:hAnsi="Arial" w:cs="Arial"/>
          <w:i/>
        </w:rPr>
        <w:t>« C’est un défi d’envergure, certes, mais c’est aussi un défi très emballant que vient de nous confier Curling Québec, et c’est avec fierté que nous avons accepté de le relever. L’une d</w:t>
      </w:r>
      <w:r>
        <w:rPr>
          <w:rFonts w:ascii="Arial" w:eastAsia="Times New Roman" w:hAnsi="Arial" w:cs="Arial"/>
          <w:i/>
        </w:rPr>
        <w:t>es raisons principales qui nous a fait répondre affirmativement à l’organisation d’un tel événement, c’est que nous connaissions le dynamisme de nos membres, dont la réputation a dépassé depuis longtemps la Réserve faunique des Laurentides. D’ailleurs ce n</w:t>
      </w:r>
      <w:r>
        <w:rPr>
          <w:rFonts w:ascii="Arial" w:eastAsia="Times New Roman" w:hAnsi="Arial" w:cs="Arial"/>
          <w:i/>
        </w:rPr>
        <w:t xml:space="preserve">’est pas pour rien qu’en 2008, notre club a été sélectionné comme le club de l’année, dans le cadre du gala méritas de Curling Québec», </w:t>
      </w:r>
      <w:r>
        <w:rPr>
          <w:rFonts w:ascii="Arial" w:eastAsia="Times New Roman" w:hAnsi="Arial" w:cs="Arial"/>
        </w:rPr>
        <w:t>affirme, dans un premier temps, le président Wilson.</w:t>
      </w:r>
    </w:p>
    <w:p w:rsidR="00000000" w:rsidRDefault="005224B6">
      <w:pPr>
        <w:spacing w:before="120"/>
        <w:ind w:left="2304" w:right="1728"/>
        <w:jc w:val="both"/>
        <w:rPr>
          <w:rFonts w:ascii="Arial" w:eastAsia="Times New Roman" w:hAnsi="Arial" w:cs="Arial"/>
        </w:rPr>
      </w:pPr>
    </w:p>
    <w:p w:rsidR="00000000" w:rsidRDefault="005224B6">
      <w:pPr>
        <w:spacing w:before="120"/>
        <w:ind w:left="2304" w:right="1728"/>
        <w:jc w:val="both"/>
        <w:rPr>
          <w:rFonts w:ascii="Arial" w:eastAsia="Times New Roman" w:hAnsi="Arial" w:cs="Arial"/>
          <w:i/>
        </w:rPr>
      </w:pPr>
      <w:r>
        <w:rPr>
          <w:rFonts w:ascii="Arial" w:eastAsia="Times New Roman" w:hAnsi="Arial" w:cs="Arial"/>
        </w:rPr>
        <w:t>Ce dernier n’a pas manqué également de rappeler la qualité des ath</w:t>
      </w:r>
      <w:r>
        <w:rPr>
          <w:rFonts w:ascii="Arial" w:eastAsia="Times New Roman" w:hAnsi="Arial" w:cs="Arial"/>
        </w:rPr>
        <w:t xml:space="preserve">lètes qui se présenteront chez nous pour l’occasion. </w:t>
      </w:r>
      <w:r>
        <w:rPr>
          <w:rFonts w:ascii="Arial" w:eastAsia="Times New Roman" w:hAnsi="Arial" w:cs="Arial"/>
          <w:i/>
        </w:rPr>
        <w:t>« Ces deux championnats permettront au public de la région de goûter à du curling de très haut niveau. J’ose espérer qu’il saura en profiter pleinement »</w:t>
      </w:r>
      <w:r>
        <w:rPr>
          <w:rFonts w:ascii="Arial" w:eastAsia="Times New Roman" w:hAnsi="Arial" w:cs="Arial"/>
        </w:rPr>
        <w:t>, laisse entendre Richard Wilson, en conclusion.</w:t>
      </w:r>
    </w:p>
    <w:p w:rsidR="00000000" w:rsidRDefault="005224B6">
      <w:pPr>
        <w:spacing w:before="120"/>
        <w:ind w:left="2304" w:right="1728"/>
        <w:jc w:val="both"/>
      </w:pPr>
    </w:p>
    <w:p w:rsidR="00000000" w:rsidRDefault="005224B6">
      <w:pPr>
        <w:spacing w:before="120"/>
        <w:ind w:left="2304" w:right="1728"/>
        <w:jc w:val="both"/>
      </w:pPr>
    </w:p>
    <w:p w:rsidR="00000000" w:rsidRDefault="005224B6">
      <w:pPr>
        <w:spacing w:before="120"/>
        <w:ind w:left="2304" w:right="1728"/>
        <w:jc w:val="both"/>
      </w:pPr>
    </w:p>
    <w:p w:rsidR="00000000" w:rsidRDefault="005224B6">
      <w:pPr>
        <w:spacing w:before="120"/>
        <w:ind w:left="2304" w:right="1728"/>
        <w:jc w:val="both"/>
      </w:pPr>
    </w:p>
    <w:p w:rsidR="00000000" w:rsidRDefault="005224B6">
      <w:pPr>
        <w:spacing w:before="120"/>
        <w:ind w:left="2304" w:right="1728"/>
        <w:jc w:val="both"/>
        <w:rPr>
          <w:b/>
        </w:rPr>
      </w:pPr>
      <w:r>
        <w:rPr>
          <w:b/>
        </w:rPr>
        <w:t xml:space="preserve">Pierre </w:t>
      </w:r>
      <w:proofErr w:type="spellStart"/>
      <w:r>
        <w:rPr>
          <w:b/>
        </w:rPr>
        <w:t>Fellice</w:t>
      </w:r>
      <w:proofErr w:type="spellEnd"/>
    </w:p>
    <w:p w:rsidR="005224B6" w:rsidRDefault="005224B6">
      <w:pPr>
        <w:spacing w:before="120"/>
        <w:ind w:left="2304" w:right="1728"/>
        <w:jc w:val="both"/>
        <w:rPr>
          <w:b/>
        </w:rPr>
      </w:pPr>
    </w:p>
    <w:p w:rsidR="005224B6" w:rsidRDefault="005224B6">
      <w:pPr>
        <w:rPr>
          <w:b/>
        </w:rPr>
      </w:pPr>
      <w:r>
        <w:rPr>
          <w:b/>
        </w:rPr>
        <w:br w:type="page"/>
      </w:r>
    </w:p>
    <w:p w:rsidR="005224B6" w:rsidRDefault="005224B6" w:rsidP="005224B6">
      <w:pPr>
        <w:rPr>
          <w:b/>
        </w:rPr>
      </w:pPr>
    </w:p>
    <w:p w:rsidR="005224B6" w:rsidRDefault="005224B6" w:rsidP="005224B6">
      <w:pPr>
        <w:jc w:val="center"/>
        <w:rPr>
          <w:b/>
        </w:rPr>
      </w:pPr>
      <w:r>
        <w:rPr>
          <w:b/>
        </w:rPr>
        <w:t>Michel Roy présidera le comité organisateur</w:t>
      </w:r>
    </w:p>
    <w:p w:rsidR="005224B6" w:rsidRDefault="005224B6" w:rsidP="005224B6">
      <w:pPr>
        <w:rPr>
          <w:b/>
        </w:rPr>
      </w:pPr>
      <w:r>
        <w:rPr>
          <w:b/>
        </w:rPr>
        <w:tab/>
      </w:r>
      <w:r>
        <w:rPr>
          <w:b/>
        </w:rPr>
        <w:tab/>
      </w:r>
      <w:r>
        <w:rPr>
          <w:b/>
        </w:rPr>
        <w:tab/>
      </w:r>
      <w:r>
        <w:rPr>
          <w:b/>
        </w:rPr>
        <w:tab/>
      </w:r>
      <w:r>
        <w:rPr>
          <w:b/>
        </w:rPr>
        <w:tab/>
      </w:r>
    </w:p>
    <w:p w:rsidR="005224B6" w:rsidRDefault="005224B6" w:rsidP="005224B6">
      <w:pPr>
        <w:jc w:val="center"/>
        <w:rPr>
          <w:b/>
          <w:i/>
        </w:rPr>
      </w:pPr>
      <w:r>
        <w:rPr>
          <w:b/>
          <w:i/>
        </w:rPr>
        <w:t>« Nous avons les locomotives pour amener le convoi à bon port »</w:t>
      </w:r>
    </w:p>
    <w:p w:rsidR="005224B6" w:rsidRDefault="005224B6" w:rsidP="005224B6">
      <w:pPr>
        <w:rPr>
          <w:b/>
        </w:rPr>
      </w:pPr>
    </w:p>
    <w:p w:rsidR="005224B6" w:rsidRDefault="005224B6" w:rsidP="005224B6">
      <w:pPr>
        <w:rPr>
          <w:b/>
        </w:rPr>
      </w:pPr>
    </w:p>
    <w:p w:rsidR="005224B6" w:rsidRDefault="005224B6" w:rsidP="005224B6">
      <w:pPr>
        <w:ind w:left="2880" w:right="2880"/>
        <w:jc w:val="both"/>
      </w:pPr>
      <w:r>
        <w:rPr>
          <w:noProof/>
        </w:rPr>
        <w:drawing>
          <wp:anchor distT="0" distB="0" distL="114300" distR="114300" simplePos="0" relativeHeight="251660288" behindDoc="0" locked="0" layoutInCell="1" allowOverlap="1">
            <wp:simplePos x="0" y="0"/>
            <wp:positionH relativeFrom="margin">
              <wp:align>left</wp:align>
            </wp:positionH>
            <wp:positionV relativeFrom="margin">
              <wp:posOffset>23495</wp:posOffset>
            </wp:positionV>
            <wp:extent cx="3752850" cy="4983480"/>
            <wp:effectExtent l="19050" t="0" r="0" b="0"/>
            <wp:wrapSquare wrapText="bothSides"/>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cstate="print"/>
                    <a:srcRect/>
                    <a:stretch>
                      <a:fillRect/>
                    </a:stretch>
                  </pic:blipFill>
                  <pic:spPr bwMode="auto">
                    <a:xfrm>
                      <a:off x="0" y="0"/>
                      <a:ext cx="3752850" cy="4983480"/>
                    </a:xfrm>
                    <a:prstGeom prst="rect">
                      <a:avLst/>
                    </a:prstGeom>
                    <a:noFill/>
                  </pic:spPr>
                </pic:pic>
              </a:graphicData>
            </a:graphic>
          </wp:anchor>
        </w:drawing>
      </w:r>
      <w:r>
        <w:rPr>
          <w:b/>
        </w:rPr>
        <w:t xml:space="preserve">SAGUENAY (31 mai 2011) – </w:t>
      </w:r>
      <w:r>
        <w:t xml:space="preserve">Michel Roy, qui a présidé les destinées du club </w:t>
      </w:r>
      <w:proofErr w:type="spellStart"/>
      <w:r>
        <w:t>Kénogami</w:t>
      </w:r>
      <w:proofErr w:type="spellEnd"/>
      <w:r>
        <w:t xml:space="preserve">,  au cours de deux périodes différentes, reprendra du service mais cette fois comme président du comité organisateur des championnats provinciaux masculin et féminin, qui se dérouleront sur les glaces du club </w:t>
      </w:r>
      <w:proofErr w:type="spellStart"/>
      <w:r>
        <w:t>Kénogami</w:t>
      </w:r>
      <w:proofErr w:type="spellEnd"/>
      <w:r>
        <w:t xml:space="preserve"> de Saguenay, du 24 au 29 janvier 2012. Il faut dire que Roy n’est pas un néophyte à ce niveau, puisqu’en  2003 il avait assumé la </w:t>
      </w:r>
      <w:proofErr w:type="spellStart"/>
      <w:r>
        <w:t>co-présidence</w:t>
      </w:r>
      <w:proofErr w:type="spellEnd"/>
      <w:r>
        <w:t xml:space="preserve"> du championnat provincial mixte en compagnie de madame Monique Roy-Basque.</w:t>
      </w:r>
    </w:p>
    <w:p w:rsidR="005224B6" w:rsidRDefault="005224B6" w:rsidP="005224B6">
      <w:pPr>
        <w:ind w:left="2880" w:right="2880"/>
        <w:jc w:val="both"/>
      </w:pPr>
    </w:p>
    <w:p w:rsidR="005224B6" w:rsidRDefault="005224B6" w:rsidP="005224B6">
      <w:pPr>
        <w:ind w:left="2880" w:right="2880"/>
        <w:jc w:val="both"/>
      </w:pPr>
      <w:r>
        <w:rPr>
          <w:i/>
        </w:rPr>
        <w:t xml:space="preserve">« Ces championnats provinciaux 2012 nous permettrons en quelque sorte de souligner un anniversaire, si on tient compte du fait que le club </w:t>
      </w:r>
      <w:proofErr w:type="spellStart"/>
      <w:r>
        <w:rPr>
          <w:i/>
        </w:rPr>
        <w:t>Kénogami</w:t>
      </w:r>
      <w:proofErr w:type="spellEnd"/>
      <w:r>
        <w:rPr>
          <w:i/>
        </w:rPr>
        <w:t xml:space="preserve"> a présenté son dernier championnat provincial masculin il y a vingt-ans (1992) et son dernier féminin, il y a quinze ans (1997). Pour employer un terme familier du milieu sportif, sans doute que la loi de la moyenne a joué pour nous cette fois-ci », </w:t>
      </w:r>
      <w:r>
        <w:t>rappelle d’abord Michel Roy, en badinant.</w:t>
      </w:r>
    </w:p>
    <w:p w:rsidR="005224B6" w:rsidRDefault="005224B6" w:rsidP="005224B6">
      <w:pPr>
        <w:ind w:left="2880" w:right="2880"/>
        <w:jc w:val="both"/>
      </w:pPr>
    </w:p>
    <w:p w:rsidR="005224B6" w:rsidRDefault="005224B6" w:rsidP="005224B6">
      <w:pPr>
        <w:ind w:left="2880" w:right="2880"/>
        <w:jc w:val="both"/>
      </w:pPr>
      <w:r>
        <w:t xml:space="preserve">Puis plus sérieux, il estime n’avoir aucune crainte quant au succès de ces championnats 2012. </w:t>
      </w:r>
    </w:p>
    <w:p w:rsidR="005224B6" w:rsidRDefault="005224B6" w:rsidP="005224B6">
      <w:pPr>
        <w:ind w:left="2880" w:right="2880"/>
        <w:jc w:val="both"/>
      </w:pPr>
    </w:p>
    <w:p w:rsidR="005224B6" w:rsidRDefault="005224B6" w:rsidP="005224B6">
      <w:pPr>
        <w:ind w:left="2880" w:right="2880"/>
        <w:jc w:val="both"/>
      </w:pPr>
      <w:r>
        <w:rPr>
          <w:i/>
        </w:rPr>
        <w:t xml:space="preserve">« C’est un gros convoi que vient de nous confier Curling Québec, mais soyez sans crainte, nous aurons les locomotives pour l’amener à bon port. Le club </w:t>
      </w:r>
      <w:proofErr w:type="spellStart"/>
      <w:r>
        <w:rPr>
          <w:i/>
        </w:rPr>
        <w:t>Kénogami</w:t>
      </w:r>
      <w:proofErr w:type="spellEnd"/>
      <w:r>
        <w:rPr>
          <w:i/>
        </w:rPr>
        <w:t xml:space="preserve"> a le privilège de pouvoir compter sur des bénévoles expérimentés qui en ont vu d’autres au fil des ans. D’ailleurs ils ont prouvé il n’y a pas tellement longtemps  leur savoir-faire, notamment  dans le cadre des championnats provinciaux senior masculin en 2008 et senior féminin en 2010. Toute cette expertise engrangée ne peut que constituer un gage de réussite pour ces prochains championnats, j’en suis absolument convaincu », </w:t>
      </w:r>
      <w:r>
        <w:t>ajoute le président du comité organisateur.</w:t>
      </w:r>
    </w:p>
    <w:p w:rsidR="005224B6" w:rsidRDefault="005224B6" w:rsidP="005224B6">
      <w:pPr>
        <w:ind w:left="2880" w:right="2880"/>
        <w:jc w:val="both"/>
        <w:rPr>
          <w:b/>
        </w:rPr>
      </w:pPr>
    </w:p>
    <w:p w:rsidR="005224B6" w:rsidRDefault="005224B6" w:rsidP="005224B6">
      <w:pPr>
        <w:ind w:left="2880" w:right="2880"/>
        <w:jc w:val="both"/>
      </w:pPr>
      <w:r>
        <w:t xml:space="preserve">Dans un autre ordre d’idées, Michel Roy est porté à penser que ce retour du curling de haut calibre, sur les glaces </w:t>
      </w:r>
      <w:proofErr w:type="spellStart"/>
      <w:r>
        <w:t>jonquiéroises</w:t>
      </w:r>
      <w:proofErr w:type="spellEnd"/>
      <w:r>
        <w:t>, après une absence prolongée, ne peut que susciter un intérêt supplémentaire chez les amateurs.</w:t>
      </w:r>
    </w:p>
    <w:p w:rsidR="005224B6" w:rsidRDefault="005224B6" w:rsidP="005224B6">
      <w:pPr>
        <w:ind w:left="2880" w:right="2880"/>
        <w:jc w:val="both"/>
      </w:pPr>
    </w:p>
    <w:p w:rsidR="005224B6" w:rsidRDefault="005224B6" w:rsidP="005224B6">
      <w:pPr>
        <w:ind w:left="2880" w:right="2880"/>
        <w:jc w:val="both"/>
      </w:pPr>
      <w:r>
        <w:t xml:space="preserve"> </w:t>
      </w:r>
      <w:r>
        <w:rPr>
          <w:i/>
        </w:rPr>
        <w:t>«Cette opportunité de revoir et de rencontrer l’élite féminine et masculine du curling québécois risque d’attirer de nombreux fans de cette discipline, du moins je l’espère. Une chose est toutefois certaine, nous vivrons une semaine très intensive de curling et notre comité mettra tout en œuvre pour qu’elle soit intéressante à tous les points de vue »</w:t>
      </w:r>
      <w:r>
        <w:t>, conclut le président Roy.</w:t>
      </w:r>
    </w:p>
    <w:p w:rsidR="005224B6" w:rsidRDefault="005224B6" w:rsidP="005224B6">
      <w:pPr>
        <w:ind w:left="2880" w:right="2880"/>
        <w:jc w:val="both"/>
      </w:pPr>
    </w:p>
    <w:p w:rsidR="005224B6" w:rsidRDefault="005224B6" w:rsidP="005224B6">
      <w:pPr>
        <w:ind w:left="2880" w:right="2880"/>
        <w:jc w:val="both"/>
      </w:pPr>
      <w:r>
        <w:t xml:space="preserve">  </w:t>
      </w:r>
    </w:p>
    <w:p w:rsidR="005224B6" w:rsidRDefault="005224B6" w:rsidP="005224B6">
      <w:pPr>
        <w:ind w:left="2880" w:right="2880"/>
        <w:jc w:val="both"/>
      </w:pPr>
    </w:p>
    <w:p w:rsidR="005224B6" w:rsidRDefault="005224B6" w:rsidP="005224B6">
      <w:pPr>
        <w:ind w:left="2880" w:right="2880"/>
        <w:jc w:val="both"/>
        <w:rPr>
          <w:b/>
        </w:rPr>
      </w:pPr>
      <w:r>
        <w:rPr>
          <w:b/>
        </w:rPr>
        <w:t xml:space="preserve">Pierre </w:t>
      </w:r>
      <w:proofErr w:type="spellStart"/>
      <w:r>
        <w:rPr>
          <w:b/>
        </w:rPr>
        <w:t>Fellice</w:t>
      </w:r>
      <w:proofErr w:type="spellEnd"/>
    </w:p>
    <w:p w:rsidR="005224B6" w:rsidRDefault="005224B6" w:rsidP="005224B6">
      <w:pPr>
        <w:ind w:left="2880" w:right="2880"/>
        <w:jc w:val="both"/>
      </w:pPr>
    </w:p>
    <w:p w:rsidR="005224B6" w:rsidRDefault="005224B6" w:rsidP="005224B6">
      <w:pPr>
        <w:rPr>
          <w:i/>
        </w:rPr>
      </w:pPr>
    </w:p>
    <w:p w:rsidR="005224B6" w:rsidRDefault="005224B6" w:rsidP="005224B6">
      <w:pPr>
        <w:tabs>
          <w:tab w:val="left" w:pos="6690"/>
        </w:tabs>
        <w:rPr>
          <w:i/>
        </w:rPr>
      </w:pPr>
      <w:r>
        <w:rPr>
          <w:i/>
        </w:rPr>
        <w:tab/>
      </w:r>
    </w:p>
    <w:p w:rsidR="005224B6" w:rsidRDefault="005224B6" w:rsidP="005224B6">
      <w:pPr>
        <w:rPr>
          <w:lang w:val="en-CA"/>
        </w:rPr>
      </w:pPr>
    </w:p>
    <w:p w:rsidR="005224B6" w:rsidRDefault="005224B6" w:rsidP="005224B6">
      <w:pPr>
        <w:rPr>
          <w:lang w:val="en-CA"/>
        </w:rPr>
      </w:pPr>
    </w:p>
    <w:p w:rsidR="005224B6" w:rsidRDefault="005224B6" w:rsidP="005224B6">
      <w:pPr>
        <w:jc w:val="center"/>
        <w:rPr>
          <w:rFonts w:ascii="Arial" w:hAnsi="Arial" w:cs="Arial"/>
          <w:b/>
        </w:rPr>
      </w:pPr>
      <w:r>
        <w:rPr>
          <w:rFonts w:ascii="Arial" w:hAnsi="Arial" w:cs="Arial"/>
          <w:b/>
        </w:rPr>
        <w:t>La présidence d’honneur confiée</w:t>
      </w:r>
    </w:p>
    <w:p w:rsidR="005224B6" w:rsidRDefault="005224B6" w:rsidP="005224B6">
      <w:pPr>
        <w:jc w:val="center"/>
        <w:rPr>
          <w:rFonts w:ascii="Arial" w:hAnsi="Arial" w:cs="Arial"/>
          <w:b/>
        </w:rPr>
      </w:pPr>
      <w:r>
        <w:rPr>
          <w:rFonts w:ascii="Arial" w:hAnsi="Arial" w:cs="Arial"/>
          <w:b/>
        </w:rPr>
        <w:t>Au</w:t>
      </w:r>
    </w:p>
    <w:p w:rsidR="005224B6" w:rsidRDefault="005224B6" w:rsidP="005224B6">
      <w:pPr>
        <w:jc w:val="center"/>
        <w:rPr>
          <w:rFonts w:ascii="Arial" w:hAnsi="Arial" w:cs="Arial"/>
          <w:b/>
        </w:rPr>
      </w:pPr>
      <w:r>
        <w:rPr>
          <w:rFonts w:ascii="Arial" w:hAnsi="Arial" w:cs="Arial"/>
          <w:b/>
        </w:rPr>
        <w:t>conseiller municipal Claude Tremblay</w:t>
      </w:r>
    </w:p>
    <w:p w:rsidR="005224B6" w:rsidRDefault="005224B6" w:rsidP="005224B6">
      <w:pPr>
        <w:rPr>
          <w:rFonts w:ascii="Arial" w:hAnsi="Arial" w:cs="Arial"/>
          <w:b/>
          <w:u w:val="single"/>
        </w:rPr>
      </w:pPr>
    </w:p>
    <w:p w:rsidR="005224B6" w:rsidRDefault="005224B6" w:rsidP="005224B6">
      <w:pPr>
        <w:rPr>
          <w:rFonts w:ascii="Arial" w:hAnsi="Arial" w:cs="Arial"/>
          <w:b/>
          <w:u w:val="single"/>
        </w:rPr>
      </w:pPr>
    </w:p>
    <w:p w:rsidR="005224B6" w:rsidRDefault="005224B6" w:rsidP="005224B6">
      <w:pPr>
        <w:ind w:left="2880" w:right="2880"/>
        <w:jc w:val="both"/>
        <w:rPr>
          <w:rFonts w:ascii="Arial" w:hAnsi="Arial" w:cs="Arial"/>
        </w:rPr>
      </w:pPr>
      <w:r>
        <w:rPr>
          <w:noProof/>
        </w:rPr>
        <w:drawing>
          <wp:anchor distT="0" distB="0" distL="114300" distR="114300" simplePos="0" relativeHeight="251662336" behindDoc="0" locked="0" layoutInCell="1" allowOverlap="1">
            <wp:simplePos x="0" y="0"/>
            <wp:positionH relativeFrom="margin">
              <wp:align>center</wp:align>
            </wp:positionH>
            <wp:positionV relativeFrom="margin">
              <wp:posOffset>69215</wp:posOffset>
            </wp:positionV>
            <wp:extent cx="3017520" cy="399288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3017520" cy="3992880"/>
                    </a:xfrm>
                    <a:prstGeom prst="rect">
                      <a:avLst/>
                    </a:prstGeom>
                    <a:noFill/>
                  </pic:spPr>
                </pic:pic>
              </a:graphicData>
            </a:graphic>
          </wp:anchor>
        </w:drawing>
      </w:r>
      <w:r>
        <w:rPr>
          <w:rFonts w:ascii="Arial" w:hAnsi="Arial" w:cs="Arial"/>
          <w:b/>
        </w:rPr>
        <w:t xml:space="preserve">SAGUENAY (31 mai 2011) – </w:t>
      </w:r>
      <w:r>
        <w:rPr>
          <w:rFonts w:ascii="Arial" w:hAnsi="Arial" w:cs="Arial"/>
        </w:rPr>
        <w:t xml:space="preserve">Conseiller municipal et représentant de l’arrondissement Jonquière au comité exécutif de Ville de Saguenay, monsieur Claude Tremblay s’est vu confier la présidence d’honneur des championnats provinciaux de curling masculin et  féminin qui prendront place au club </w:t>
      </w:r>
      <w:proofErr w:type="spellStart"/>
      <w:r>
        <w:rPr>
          <w:rFonts w:ascii="Arial" w:hAnsi="Arial" w:cs="Arial"/>
        </w:rPr>
        <w:t>Kénogami</w:t>
      </w:r>
      <w:proofErr w:type="spellEnd"/>
      <w:r>
        <w:rPr>
          <w:rFonts w:ascii="Arial" w:hAnsi="Arial" w:cs="Arial"/>
        </w:rPr>
        <w:t xml:space="preserve"> en janvier 2012.</w:t>
      </w:r>
    </w:p>
    <w:p w:rsidR="005224B6" w:rsidRDefault="005224B6" w:rsidP="005224B6">
      <w:pPr>
        <w:ind w:left="2880" w:right="2880"/>
        <w:jc w:val="both"/>
        <w:rPr>
          <w:rFonts w:ascii="Arial" w:hAnsi="Arial" w:cs="Arial"/>
        </w:rPr>
      </w:pPr>
    </w:p>
    <w:p w:rsidR="005224B6" w:rsidRDefault="005224B6" w:rsidP="005224B6">
      <w:pPr>
        <w:ind w:left="2880" w:right="2880"/>
        <w:jc w:val="both"/>
        <w:rPr>
          <w:rFonts w:ascii="Arial" w:hAnsi="Arial" w:cs="Arial"/>
          <w:i/>
        </w:rPr>
      </w:pPr>
      <w:r>
        <w:rPr>
          <w:rFonts w:ascii="Arial" w:hAnsi="Arial" w:cs="Arial"/>
          <w:i/>
        </w:rPr>
        <w:t xml:space="preserve">« Lorsqu’on m’a proposé la présidence d’honneur de ces championnats provinciaux,  j’avoue ne pas avoir hésité longtemps avant de donner mon consentement, surtout qu’il s’agit d’un événement majeur qui, par surcroit, se déroule dans mon secteur. </w:t>
      </w:r>
    </w:p>
    <w:p w:rsidR="005224B6" w:rsidRDefault="005224B6" w:rsidP="005224B6">
      <w:pPr>
        <w:ind w:left="2880" w:right="2880"/>
        <w:jc w:val="both"/>
        <w:rPr>
          <w:rFonts w:ascii="Arial" w:hAnsi="Arial" w:cs="Arial"/>
          <w:i/>
        </w:rPr>
      </w:pPr>
    </w:p>
    <w:p w:rsidR="005224B6" w:rsidRDefault="005224B6" w:rsidP="005224B6">
      <w:pPr>
        <w:ind w:left="2880" w:right="2880"/>
        <w:jc w:val="both"/>
        <w:rPr>
          <w:rFonts w:ascii="Arial" w:hAnsi="Arial" w:cs="Arial"/>
        </w:rPr>
      </w:pPr>
      <w:r>
        <w:rPr>
          <w:rFonts w:ascii="Arial" w:hAnsi="Arial" w:cs="Arial"/>
          <w:i/>
        </w:rPr>
        <w:t xml:space="preserve">« Il y a également le fait que depuis plusieurs années, mon rôle de conseiller municipal m’amène souvent à collaborer avec les administrateurs du club de curling </w:t>
      </w:r>
      <w:proofErr w:type="spellStart"/>
      <w:r>
        <w:rPr>
          <w:rFonts w:ascii="Arial" w:hAnsi="Arial" w:cs="Arial"/>
          <w:i/>
        </w:rPr>
        <w:t>Kénogami</w:t>
      </w:r>
      <w:proofErr w:type="spellEnd"/>
      <w:r>
        <w:rPr>
          <w:rFonts w:ascii="Arial" w:hAnsi="Arial" w:cs="Arial"/>
          <w:i/>
        </w:rPr>
        <w:t>.  J’ai été ainsi à même de constater tout le sérieux et le professionnalisme qui les animaient pour assurer une bonne gestion du club. En somme, tous les éléments étaient en quelque sorte réunis pour que je dise oui à cette gentille proposition »</w:t>
      </w:r>
      <w:r>
        <w:rPr>
          <w:rFonts w:ascii="Arial" w:hAnsi="Arial" w:cs="Arial"/>
        </w:rPr>
        <w:t>, mentionne Claude Tremblay.</w:t>
      </w:r>
    </w:p>
    <w:p w:rsidR="005224B6" w:rsidRDefault="005224B6" w:rsidP="005224B6">
      <w:pPr>
        <w:ind w:left="2880" w:right="2880"/>
        <w:jc w:val="both"/>
        <w:rPr>
          <w:rFonts w:ascii="Arial" w:hAnsi="Arial" w:cs="Arial"/>
        </w:rPr>
      </w:pPr>
    </w:p>
    <w:p w:rsidR="005224B6" w:rsidRDefault="005224B6" w:rsidP="005224B6">
      <w:pPr>
        <w:ind w:left="2880" w:right="2880"/>
        <w:jc w:val="both"/>
        <w:rPr>
          <w:rFonts w:ascii="Arial" w:hAnsi="Arial" w:cs="Arial"/>
        </w:rPr>
      </w:pPr>
      <w:r>
        <w:rPr>
          <w:rFonts w:ascii="Arial" w:hAnsi="Arial" w:cs="Arial"/>
        </w:rPr>
        <w:t xml:space="preserve">Par ailleurs, ce dernier ne s’est pas caché pour affirmer que Ville de Saguenay et Promotion Saguenay étaient très heureuses d’accueillir un tel championnat. </w:t>
      </w:r>
      <w:r>
        <w:rPr>
          <w:rFonts w:ascii="Arial" w:hAnsi="Arial" w:cs="Arial"/>
          <w:i/>
        </w:rPr>
        <w:t xml:space="preserve">« C’est la toute première fois qu’un championnat de curling, sous une formule combinée, est présenté chez nous, et c’est pourquoi monsieur le maire Jean Tremblay a appuyé ma demande et donné son accord à une subvention de l’ordre de 10 000 $ au comité organisateur. Pour ma part, j’entends bien assumer le rôle qu’on m’a confié et je souhaite tout le succès possible aux organisateurs de ces championnats provinciaux », </w:t>
      </w:r>
      <w:r>
        <w:rPr>
          <w:rFonts w:ascii="Arial" w:hAnsi="Arial" w:cs="Arial"/>
        </w:rPr>
        <w:t>note en terminant le président d’honneur.</w:t>
      </w:r>
    </w:p>
    <w:p w:rsidR="005224B6" w:rsidRDefault="005224B6" w:rsidP="005224B6">
      <w:pPr>
        <w:rPr>
          <w:rFonts w:ascii="Arial" w:hAnsi="Arial" w:cs="Arial"/>
        </w:rPr>
      </w:pPr>
    </w:p>
    <w:p w:rsidR="005224B6" w:rsidRDefault="005224B6" w:rsidP="005224B6">
      <w:pPr>
        <w:rPr>
          <w:rFonts w:ascii="Arial" w:hAnsi="Arial" w:cs="Arial"/>
        </w:rPr>
      </w:pPr>
      <w:r>
        <w:rPr>
          <w:rFonts w:ascii="Arial" w:hAnsi="Arial" w:cs="Arial"/>
        </w:rPr>
        <w:t xml:space="preserve"> </w:t>
      </w:r>
    </w:p>
    <w:p w:rsidR="005224B6" w:rsidRDefault="005224B6" w:rsidP="005224B6">
      <w:pPr>
        <w:rPr>
          <w:rFonts w:ascii="Arial" w:hAnsi="Arial" w:cs="Arial"/>
        </w:rPr>
      </w:pPr>
    </w:p>
    <w:p w:rsidR="005224B6" w:rsidRDefault="005224B6" w:rsidP="005224B6">
      <w:pPr>
        <w:ind w:left="2880"/>
        <w:rPr>
          <w:rFonts w:ascii="Arial" w:hAnsi="Arial" w:cs="Arial"/>
          <w:b/>
        </w:rPr>
      </w:pPr>
      <w:r>
        <w:rPr>
          <w:rFonts w:ascii="Arial" w:hAnsi="Arial" w:cs="Arial"/>
          <w:b/>
        </w:rPr>
        <w:t xml:space="preserve">Pierre </w:t>
      </w:r>
      <w:proofErr w:type="spellStart"/>
      <w:r>
        <w:rPr>
          <w:rFonts w:ascii="Arial" w:hAnsi="Arial" w:cs="Arial"/>
          <w:b/>
        </w:rPr>
        <w:t>Fellice</w:t>
      </w:r>
      <w:proofErr w:type="spellEnd"/>
    </w:p>
    <w:p w:rsidR="005224B6" w:rsidRDefault="005224B6" w:rsidP="005224B6">
      <w:pPr>
        <w:rPr>
          <w:rFonts w:ascii="Arial" w:hAnsi="Arial" w:cs="Arial"/>
          <w:b/>
        </w:rPr>
      </w:pPr>
      <w:r>
        <w:rPr>
          <w:rFonts w:ascii="Arial" w:hAnsi="Arial" w:cs="Arial"/>
          <w:b/>
        </w:rPr>
        <w:tab/>
      </w:r>
    </w:p>
    <w:p w:rsidR="005224B6" w:rsidRDefault="005224B6" w:rsidP="005224B6">
      <w:pPr>
        <w:rPr>
          <w:i/>
        </w:rPr>
      </w:pPr>
    </w:p>
    <w:p w:rsidR="005224B6" w:rsidRDefault="005224B6" w:rsidP="005224B6">
      <w:pPr>
        <w:rPr>
          <w:i/>
        </w:rPr>
      </w:pPr>
    </w:p>
    <w:p w:rsidR="005224B6" w:rsidRDefault="005224B6" w:rsidP="005224B6">
      <w:pPr>
        <w:rPr>
          <w:i/>
        </w:rPr>
      </w:pPr>
    </w:p>
    <w:p w:rsidR="005224B6" w:rsidRDefault="005224B6" w:rsidP="005224B6">
      <w:pPr>
        <w:rPr>
          <w:i/>
        </w:rPr>
      </w:pPr>
    </w:p>
    <w:p w:rsidR="005224B6" w:rsidRDefault="005224B6" w:rsidP="005224B6"/>
    <w:p w:rsidR="005224B6" w:rsidRDefault="005224B6">
      <w:pPr>
        <w:spacing w:before="120"/>
        <w:ind w:left="2304" w:right="1728"/>
        <w:jc w:val="both"/>
        <w:rPr>
          <w:b/>
        </w:rPr>
      </w:pPr>
    </w:p>
    <w:sectPr w:rsidR="005224B6">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5"/>
  <w:doNotDisplayPageBoundaries/>
  <w:proofState w:spelling="clean"/>
  <w:attachedTemplate r:id="rId1"/>
  <w:defaultTabStop w:val="708"/>
  <w:hyphenationZone w:val="420"/>
  <w:characterSpacingControl w:val="doNotCompress"/>
  <w:compat/>
  <w:rsids>
    <w:rsidRoot w:val="00C47298"/>
    <w:rsid w:val="005224B6"/>
    <w:rsid w:val="00C4729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lang w:eastAsia="fr-CA"/>
    </w:rPr>
  </w:style>
  <w:style w:type="paragraph" w:styleId="Sansinterligne">
    <w:name w:val="No Spacing"/>
    <w:uiPriority w:val="1"/>
    <w:qFormat/>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0917D-9008-43EA-A494-EA26F587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1145</Words>
  <Characters>6302</Characters>
  <Application>Microsoft Office Word</Application>
  <DocSecurity>0</DocSecurity>
  <Lines>52</Lines>
  <Paragraphs>14</Paragraphs>
  <ScaleCrop>false</ScaleCrop>
  <Company/>
  <LinksUpToDate>false</LinksUpToDate>
  <CharactersWithSpaces>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Ghislain</cp:lastModifiedBy>
  <cp:revision>3</cp:revision>
  <dcterms:created xsi:type="dcterms:W3CDTF">2015-11-26T21:42:00Z</dcterms:created>
  <dcterms:modified xsi:type="dcterms:W3CDTF">2015-11-26T21:44:00Z</dcterms:modified>
</cp:coreProperties>
</file>