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78D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00000" w:rsidRDefault="00F878D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Vingt équipes au rendez-vous</w:t>
      </w:r>
    </w:p>
    <w:p w:rsidR="00000000" w:rsidRDefault="00F878D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Le club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Kénogami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représenté en force</w:t>
      </w:r>
    </w:p>
    <w:p w:rsidR="00000000" w:rsidRDefault="00F878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au tournoi des retraités à Chicoutimi</w:t>
      </w:r>
    </w:p>
    <w:p w:rsidR="00000000" w:rsidRDefault="00F878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0000" w:rsidRDefault="00F878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club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 prendra beaucoup de place sur les glaces du club de curling Chicoutimi, dans le cadre du Tournoi régional des retraités </w:t>
      </w:r>
      <w:r>
        <w:rPr>
          <w:rFonts w:ascii="Arial" w:hAnsi="Arial" w:cs="Arial"/>
          <w:sz w:val="24"/>
          <w:szCs w:val="24"/>
        </w:rPr>
        <w:t xml:space="preserve">prévu du 19 au 24 novembre prochain. C’est ainsi que parmi les cinquante-deux (52) formations qui batailleront pour l’obtention du titre dans l’une ou l’autre des quatre classes au programme, vingt (20) proviendront de notre club. </w:t>
      </w: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Quatorze (14) d’entre e</w:t>
      </w:r>
      <w:r>
        <w:rPr>
          <w:rFonts w:ascii="Arial" w:hAnsi="Arial" w:cs="Arial"/>
          <w:sz w:val="24"/>
          <w:szCs w:val="24"/>
        </w:rPr>
        <w:t xml:space="preserve">lles seront en action dès le lancement des activités, le lundi 19 novembre. C’est ainsi que sur le coup de 09h00, les équipes dirigées par Ghislain Vigneault, Rémi Brisson, Léon-Maurice </w:t>
      </w:r>
      <w:proofErr w:type="spellStart"/>
      <w:r>
        <w:rPr>
          <w:rFonts w:ascii="Arial" w:hAnsi="Arial" w:cs="Arial"/>
          <w:sz w:val="24"/>
          <w:szCs w:val="24"/>
        </w:rPr>
        <w:t>Boily</w:t>
      </w:r>
      <w:proofErr w:type="spellEnd"/>
      <w:r>
        <w:rPr>
          <w:rFonts w:ascii="Arial" w:hAnsi="Arial" w:cs="Arial"/>
          <w:sz w:val="24"/>
          <w:szCs w:val="24"/>
        </w:rPr>
        <w:t xml:space="preserve"> et Jean Thériault briseront la glace, alors qu’Yvon </w:t>
      </w:r>
      <w:proofErr w:type="spellStart"/>
      <w:r>
        <w:rPr>
          <w:rFonts w:ascii="Arial" w:hAnsi="Arial" w:cs="Arial"/>
          <w:sz w:val="24"/>
          <w:szCs w:val="24"/>
        </w:rPr>
        <w:t>Laprise</w:t>
      </w:r>
      <w:proofErr w:type="spellEnd"/>
      <w:r>
        <w:rPr>
          <w:rFonts w:ascii="Arial" w:hAnsi="Arial" w:cs="Arial"/>
          <w:sz w:val="24"/>
          <w:szCs w:val="24"/>
        </w:rPr>
        <w:t xml:space="preserve"> et R</w:t>
      </w:r>
      <w:r>
        <w:rPr>
          <w:rFonts w:ascii="Arial" w:hAnsi="Arial" w:cs="Arial"/>
          <w:sz w:val="24"/>
          <w:szCs w:val="24"/>
        </w:rPr>
        <w:t>onald Paradis suivront à 11h00.</w:t>
      </w: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le coup de 13h00, Alain Potvin, Georges Dufour, </w:t>
      </w:r>
      <w:proofErr w:type="spellStart"/>
      <w:r>
        <w:rPr>
          <w:rFonts w:ascii="Arial" w:hAnsi="Arial" w:cs="Arial"/>
          <w:sz w:val="24"/>
          <w:szCs w:val="24"/>
        </w:rPr>
        <w:t>Réjean</w:t>
      </w:r>
      <w:proofErr w:type="spellEnd"/>
      <w:r>
        <w:rPr>
          <w:rFonts w:ascii="Arial" w:hAnsi="Arial" w:cs="Arial"/>
          <w:sz w:val="24"/>
          <w:szCs w:val="24"/>
        </w:rPr>
        <w:t xml:space="preserve"> Girard et Maurice Dufour entreront en action et finalement, Michel Roy, Lucien Gagnon, Laurier Dufour et Gilles </w:t>
      </w:r>
      <w:proofErr w:type="spellStart"/>
      <w:r>
        <w:rPr>
          <w:rFonts w:ascii="Arial" w:hAnsi="Arial" w:cs="Arial"/>
          <w:sz w:val="24"/>
          <w:szCs w:val="24"/>
        </w:rPr>
        <w:t>Deschênes</w:t>
      </w:r>
      <w:proofErr w:type="spellEnd"/>
      <w:r>
        <w:rPr>
          <w:rFonts w:ascii="Arial" w:hAnsi="Arial" w:cs="Arial"/>
          <w:sz w:val="24"/>
          <w:szCs w:val="24"/>
        </w:rPr>
        <w:t xml:space="preserve"> complèteront le programme initial à compte</w:t>
      </w:r>
      <w:r>
        <w:rPr>
          <w:rFonts w:ascii="Arial" w:hAnsi="Arial" w:cs="Arial"/>
          <w:sz w:val="24"/>
          <w:szCs w:val="24"/>
        </w:rPr>
        <w:t>r de 15h00.</w:t>
      </w: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L’action reprendra le lendemain, mardi, dès 09h00. Et pour l’occasion, Claude Villeneuve et Denis Halley disputeront leur premier match. Suivront à 11h00, Roger Chiasson, Gaétan Girard et Jacques </w:t>
      </w:r>
      <w:proofErr w:type="spellStart"/>
      <w:r>
        <w:rPr>
          <w:rFonts w:ascii="Arial" w:hAnsi="Arial" w:cs="Arial"/>
          <w:sz w:val="24"/>
          <w:szCs w:val="24"/>
        </w:rPr>
        <w:t>Desmeules</w:t>
      </w:r>
      <w:proofErr w:type="spellEnd"/>
      <w:r>
        <w:rPr>
          <w:rFonts w:ascii="Arial" w:hAnsi="Arial" w:cs="Arial"/>
          <w:sz w:val="24"/>
          <w:szCs w:val="24"/>
        </w:rPr>
        <w:t>, alors que Jean-Yves Gagné complètera</w:t>
      </w:r>
      <w:r>
        <w:rPr>
          <w:rFonts w:ascii="Arial" w:hAnsi="Arial" w:cs="Arial"/>
          <w:sz w:val="24"/>
          <w:szCs w:val="24"/>
        </w:rPr>
        <w:t xml:space="preserve"> la première ronde à compter de 13h00.</w:t>
      </w: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tournoi se poursuivra jusqu’au samedi 24 novembre avec la présentation des grandes finales en après-midi. Bonne chance à nos équipes.</w:t>
      </w: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Tournoi de </w:t>
      </w:r>
      <w:proofErr w:type="spellStart"/>
      <w:r>
        <w:rPr>
          <w:rFonts w:ascii="Arial" w:hAnsi="Arial" w:cs="Arial"/>
          <w:b/>
          <w:sz w:val="24"/>
          <w:szCs w:val="24"/>
        </w:rPr>
        <w:t>Dolbeau</w:t>
      </w:r>
      <w:proofErr w:type="spellEnd"/>
      <w:r>
        <w:rPr>
          <w:rFonts w:ascii="Arial" w:hAnsi="Arial" w:cs="Arial"/>
          <w:b/>
          <w:sz w:val="24"/>
          <w:szCs w:val="24"/>
        </w:rPr>
        <w:t>-Mistassini</w:t>
      </w: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Puisque nous parlons de tournoi des retraités, </w:t>
      </w:r>
      <w:r>
        <w:rPr>
          <w:rFonts w:ascii="Arial" w:hAnsi="Arial" w:cs="Arial"/>
          <w:sz w:val="24"/>
          <w:szCs w:val="24"/>
        </w:rPr>
        <w:t xml:space="preserve">rappelons l’excellente performance du quatuor dirigé par Claude Villeneuve lors du premier tournoi régional de la saison, présenté au club de </w:t>
      </w:r>
      <w:proofErr w:type="spellStart"/>
      <w:r>
        <w:rPr>
          <w:rFonts w:ascii="Arial" w:hAnsi="Arial" w:cs="Arial"/>
          <w:sz w:val="24"/>
          <w:szCs w:val="24"/>
        </w:rPr>
        <w:t>Dolbeau</w:t>
      </w:r>
      <w:proofErr w:type="spellEnd"/>
      <w:r>
        <w:rPr>
          <w:rFonts w:ascii="Arial" w:hAnsi="Arial" w:cs="Arial"/>
          <w:sz w:val="24"/>
          <w:szCs w:val="24"/>
        </w:rPr>
        <w:t>-Mistassini.</w:t>
      </w: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l’occasion, l’équipe Villeneuve, complétée de Diane </w:t>
      </w:r>
      <w:proofErr w:type="spellStart"/>
      <w:r>
        <w:rPr>
          <w:rFonts w:ascii="Arial" w:hAnsi="Arial" w:cs="Arial"/>
          <w:sz w:val="24"/>
          <w:szCs w:val="24"/>
        </w:rPr>
        <w:t>Gobeil</w:t>
      </w:r>
      <w:proofErr w:type="spellEnd"/>
      <w:r>
        <w:rPr>
          <w:rFonts w:ascii="Arial" w:hAnsi="Arial" w:cs="Arial"/>
          <w:sz w:val="24"/>
          <w:szCs w:val="24"/>
        </w:rPr>
        <w:t xml:space="preserve">, Guy </w:t>
      </w:r>
      <w:proofErr w:type="spellStart"/>
      <w:r>
        <w:rPr>
          <w:rFonts w:ascii="Arial" w:hAnsi="Arial" w:cs="Arial"/>
          <w:sz w:val="24"/>
          <w:szCs w:val="24"/>
        </w:rPr>
        <w:t>Gobeil</w:t>
      </w:r>
      <w:proofErr w:type="spellEnd"/>
      <w:r>
        <w:rPr>
          <w:rFonts w:ascii="Arial" w:hAnsi="Arial" w:cs="Arial"/>
          <w:sz w:val="24"/>
          <w:szCs w:val="24"/>
        </w:rPr>
        <w:t xml:space="preserve"> et Ghislaine Trem</w:t>
      </w:r>
      <w:r>
        <w:rPr>
          <w:rFonts w:ascii="Arial" w:hAnsi="Arial" w:cs="Arial"/>
          <w:sz w:val="24"/>
          <w:szCs w:val="24"/>
        </w:rPr>
        <w:t>blay, s’est inclinée en grande finale de la classe « A » devant l’équipe du club hôte du capitaine Raymond Lavoie.</w:t>
      </w: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Félicitations à l’équipe Villeneuve.</w:t>
      </w: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sz w:val="24"/>
          <w:szCs w:val="24"/>
        </w:rPr>
      </w:pPr>
    </w:p>
    <w:p w:rsidR="00000000" w:rsidRDefault="00F878DE">
      <w:pPr>
        <w:spacing w:after="0" w:line="240" w:lineRule="auto"/>
        <w:ind w:left="3685" w:right="36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b/>
          <w:sz w:val="24"/>
          <w:szCs w:val="24"/>
        </w:rPr>
        <w:t>Fellice</w:t>
      </w:r>
      <w:proofErr w:type="spellEnd"/>
    </w:p>
    <w:p w:rsidR="00000000" w:rsidRDefault="00F878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78DE" w:rsidRDefault="00F878D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78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attachedTemplate r:id="rId1"/>
  <w:defaultTabStop w:val="708"/>
  <w:hyphenationZone w:val="420"/>
  <w:characterSpacingControl w:val="doNotCompress"/>
  <w:compat/>
  <w:rsids>
    <w:rsidRoot w:val="00543A07"/>
    <w:rsid w:val="00543A07"/>
    <w:rsid w:val="00F8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2015-11-21T02:39:00Z</dcterms:created>
  <dcterms:modified xsi:type="dcterms:W3CDTF">2015-11-21T02:39:00Z</dcterms:modified>
</cp:coreProperties>
</file>