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4313">
      <w:pPr>
        <w:tabs>
          <w:tab w:val="left" w:pos="1646"/>
          <w:tab w:val="center" w:pos="10062"/>
        </w:tabs>
        <w:spacing w:after="0" w:line="240" w:lineRule="auto"/>
        <w:ind w:left="4230" w:right="60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Deux équipes du club Kénogami au championnat provincial de Gatineau</w:t>
      </w:r>
    </w:p>
    <w:p w:rsidR="00000000" w:rsidRDefault="00464313">
      <w:pPr>
        <w:spacing w:after="0" w:line="240" w:lineRule="auto"/>
        <w:ind w:left="630" w:right="6048"/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JONQUIÈRE (14 janvier 2011) – Deux équipes défendront les couleurs du club Kénogami, dans le cadre du Championnat provincial de curling masculin, programmé du 30 janvier </w:t>
      </w:r>
      <w:r>
        <w:rPr>
          <w:rFonts w:ascii="Arial" w:hAnsi="Arial" w:cs="Arial"/>
          <w:sz w:val="28"/>
          <w:szCs w:val="28"/>
        </w:rPr>
        <w:t>au 06 février 2011, sur les glaces de l’aréna de Buckingham, à Gatineau.</w:t>
      </w: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</w:p>
    <w:p w:rsidR="00000000" w:rsidRDefault="00464313">
      <w:pPr>
        <w:tabs>
          <w:tab w:val="left" w:pos="1440"/>
        </w:tabs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un premier temps, bien sûr, le capitaine de l’équipe championne et représentant du Québec au Championnat canadien «Brier Tim </w:t>
      </w:r>
      <w:proofErr w:type="spellStart"/>
      <w:r>
        <w:rPr>
          <w:rFonts w:ascii="Arial" w:hAnsi="Arial" w:cs="Arial"/>
          <w:sz w:val="28"/>
          <w:szCs w:val="28"/>
        </w:rPr>
        <w:t>Hortons</w:t>
      </w:r>
      <w:proofErr w:type="spellEnd"/>
      <w:r>
        <w:rPr>
          <w:rFonts w:ascii="Arial" w:hAnsi="Arial" w:cs="Arial"/>
          <w:sz w:val="28"/>
          <w:szCs w:val="28"/>
        </w:rPr>
        <w:t xml:space="preserve">» de curling masculin 2010, Serge Reid, sera </w:t>
      </w:r>
      <w:r>
        <w:rPr>
          <w:rFonts w:ascii="Arial" w:hAnsi="Arial" w:cs="Arial"/>
          <w:sz w:val="28"/>
          <w:szCs w:val="28"/>
        </w:rPr>
        <w:t xml:space="preserve">sur place pour y défendre son titre. François </w:t>
      </w:r>
      <w:proofErr w:type="spellStart"/>
      <w:r>
        <w:rPr>
          <w:rFonts w:ascii="Arial" w:hAnsi="Arial" w:cs="Arial"/>
          <w:sz w:val="28"/>
          <w:szCs w:val="28"/>
        </w:rPr>
        <w:t>Gionest</w:t>
      </w:r>
      <w:proofErr w:type="spellEnd"/>
      <w:r>
        <w:rPr>
          <w:rFonts w:ascii="Arial" w:hAnsi="Arial" w:cs="Arial"/>
          <w:sz w:val="28"/>
          <w:szCs w:val="28"/>
        </w:rPr>
        <w:t xml:space="preserve">, du club </w:t>
      </w:r>
      <w:proofErr w:type="spellStart"/>
      <w:r>
        <w:rPr>
          <w:rFonts w:ascii="Arial" w:hAnsi="Arial" w:cs="Arial"/>
          <w:sz w:val="28"/>
          <w:szCs w:val="28"/>
        </w:rPr>
        <w:t>Riverbend</w:t>
      </w:r>
      <w:proofErr w:type="spellEnd"/>
      <w:r>
        <w:rPr>
          <w:rFonts w:ascii="Arial" w:hAnsi="Arial" w:cs="Arial"/>
          <w:sz w:val="28"/>
          <w:szCs w:val="28"/>
        </w:rPr>
        <w:t xml:space="preserve"> d’Alma, Simon </w:t>
      </w:r>
      <w:proofErr w:type="spellStart"/>
      <w:r>
        <w:rPr>
          <w:rFonts w:ascii="Arial" w:hAnsi="Arial" w:cs="Arial"/>
          <w:sz w:val="28"/>
          <w:szCs w:val="28"/>
        </w:rPr>
        <w:t>Collin</w:t>
      </w:r>
      <w:proofErr w:type="spellEnd"/>
      <w:r>
        <w:rPr>
          <w:rFonts w:ascii="Arial" w:hAnsi="Arial" w:cs="Arial"/>
          <w:sz w:val="28"/>
          <w:szCs w:val="28"/>
        </w:rPr>
        <w:t xml:space="preserve">, du club Roberval, et </w:t>
      </w:r>
      <w:proofErr w:type="spellStart"/>
      <w:r>
        <w:rPr>
          <w:rFonts w:ascii="Arial" w:hAnsi="Arial" w:cs="Arial"/>
          <w:sz w:val="28"/>
          <w:szCs w:val="28"/>
        </w:rPr>
        <w:t>Steeve</w:t>
      </w:r>
      <w:proofErr w:type="spellEnd"/>
      <w:r>
        <w:rPr>
          <w:rFonts w:ascii="Arial" w:hAnsi="Arial" w:cs="Arial"/>
          <w:sz w:val="28"/>
          <w:szCs w:val="28"/>
        </w:rPr>
        <w:t xml:space="preserve"> Villeneuve, du club Chicoutimi, complèteront alors les effectifs d’Équipe Québec.</w:t>
      </w: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deuxième formation </w:t>
      </w:r>
      <w:proofErr w:type="spellStart"/>
      <w:r>
        <w:rPr>
          <w:rFonts w:ascii="Arial" w:hAnsi="Arial" w:cs="Arial"/>
          <w:sz w:val="28"/>
          <w:szCs w:val="28"/>
        </w:rPr>
        <w:t>jonquiéroise</w:t>
      </w:r>
      <w:proofErr w:type="spellEnd"/>
      <w:r>
        <w:rPr>
          <w:rFonts w:ascii="Arial" w:hAnsi="Arial" w:cs="Arial"/>
          <w:sz w:val="28"/>
          <w:szCs w:val="28"/>
        </w:rPr>
        <w:t xml:space="preserve"> sera celle diri</w:t>
      </w:r>
      <w:r>
        <w:rPr>
          <w:rFonts w:ascii="Arial" w:hAnsi="Arial" w:cs="Arial"/>
          <w:sz w:val="28"/>
          <w:szCs w:val="28"/>
        </w:rPr>
        <w:t xml:space="preserve">gée par Yannick Martel. Ce dernier, qui joue en compagnie de Michel </w:t>
      </w:r>
      <w:proofErr w:type="spellStart"/>
      <w:r>
        <w:rPr>
          <w:rFonts w:ascii="Arial" w:hAnsi="Arial" w:cs="Arial"/>
          <w:sz w:val="28"/>
          <w:szCs w:val="28"/>
        </w:rPr>
        <w:t>Beaudet</w:t>
      </w:r>
      <w:proofErr w:type="spellEnd"/>
      <w:r>
        <w:rPr>
          <w:rFonts w:ascii="Arial" w:hAnsi="Arial" w:cs="Arial"/>
          <w:sz w:val="28"/>
          <w:szCs w:val="28"/>
        </w:rPr>
        <w:t xml:space="preserve">, Sébastien Simard et Stéphane Palin, a mérité sa place pour Gatineau, à la suite des épreuves de qualification de la zone Est, disputées la semaine dernière au club </w:t>
      </w:r>
      <w:proofErr w:type="spellStart"/>
      <w:r>
        <w:rPr>
          <w:rFonts w:ascii="Arial" w:hAnsi="Arial" w:cs="Arial"/>
          <w:sz w:val="28"/>
          <w:szCs w:val="28"/>
        </w:rPr>
        <w:t>Etchemin</w:t>
      </w:r>
      <w:proofErr w:type="spellEnd"/>
      <w:r>
        <w:rPr>
          <w:rFonts w:ascii="Arial" w:hAnsi="Arial" w:cs="Arial"/>
          <w:sz w:val="28"/>
          <w:szCs w:val="28"/>
        </w:rPr>
        <w:t xml:space="preserve"> de Lév</w:t>
      </w:r>
      <w:r>
        <w:rPr>
          <w:rFonts w:ascii="Arial" w:hAnsi="Arial" w:cs="Arial"/>
          <w:sz w:val="28"/>
          <w:szCs w:val="28"/>
        </w:rPr>
        <w:t>is.</w:t>
      </w: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le cadre de ce tournoi de qualification, qui réunissait quinze équipes, le quatuor Martel a d’abord vaincu tour à tour, Denis </w:t>
      </w:r>
      <w:proofErr w:type="spellStart"/>
      <w:r>
        <w:rPr>
          <w:rFonts w:ascii="Arial" w:hAnsi="Arial" w:cs="Arial"/>
          <w:sz w:val="28"/>
          <w:szCs w:val="28"/>
        </w:rPr>
        <w:t>Plourde</w:t>
      </w:r>
      <w:proofErr w:type="spellEnd"/>
      <w:r>
        <w:rPr>
          <w:rFonts w:ascii="Arial" w:hAnsi="Arial" w:cs="Arial"/>
          <w:sz w:val="28"/>
          <w:szCs w:val="28"/>
        </w:rPr>
        <w:t xml:space="preserve"> et Georges Tardif, tous deux de Rimouski, avant de subir une première défaite, en demi-finale de la section «A»,</w:t>
      </w:r>
      <w:r>
        <w:rPr>
          <w:rFonts w:ascii="Arial" w:hAnsi="Arial" w:cs="Arial"/>
          <w:sz w:val="28"/>
          <w:szCs w:val="28"/>
        </w:rPr>
        <w:t xml:space="preserve"> face à Guy </w:t>
      </w:r>
      <w:proofErr w:type="spellStart"/>
      <w:r>
        <w:rPr>
          <w:rFonts w:ascii="Arial" w:hAnsi="Arial" w:cs="Arial"/>
          <w:sz w:val="28"/>
          <w:szCs w:val="28"/>
        </w:rPr>
        <w:t>Hemmings</w:t>
      </w:r>
      <w:proofErr w:type="spellEnd"/>
      <w:r>
        <w:rPr>
          <w:rFonts w:ascii="Arial" w:hAnsi="Arial" w:cs="Arial"/>
          <w:sz w:val="28"/>
          <w:szCs w:val="28"/>
        </w:rPr>
        <w:t xml:space="preserve">, du club </w:t>
      </w:r>
      <w:proofErr w:type="spellStart"/>
      <w:r>
        <w:rPr>
          <w:rFonts w:ascii="Arial" w:hAnsi="Arial" w:cs="Arial"/>
          <w:sz w:val="28"/>
          <w:szCs w:val="28"/>
        </w:rPr>
        <w:t>Etchemin</w:t>
      </w:r>
      <w:proofErr w:type="spellEnd"/>
      <w:r>
        <w:rPr>
          <w:rFonts w:ascii="Arial" w:hAnsi="Arial" w:cs="Arial"/>
          <w:sz w:val="28"/>
          <w:szCs w:val="28"/>
        </w:rPr>
        <w:t>, qui devait par la suite mérité la première des trois places disponibles dans la zone Est.</w:t>
      </w: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Relégué alors en section «B», Martel a d’abord éliminé Mathieu Drapeau, de Drummondville, avant de remporter l’une des deux f</w:t>
      </w:r>
      <w:r>
        <w:rPr>
          <w:rFonts w:ascii="Arial" w:hAnsi="Arial" w:cs="Arial"/>
          <w:sz w:val="28"/>
          <w:szCs w:val="28"/>
        </w:rPr>
        <w:t>inales de cette section, face à Pierre Gervais, de Trois-Rivières.</w:t>
      </w: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Bonne chance à nos deux formations, en vue de ce championnat provincial 2011 de curling masculin qui regroupera dix équipes. Le quatuor champion représentera par la suite le Québec  au cha</w:t>
      </w:r>
      <w:r>
        <w:rPr>
          <w:rFonts w:ascii="Arial" w:hAnsi="Arial" w:cs="Arial"/>
          <w:sz w:val="28"/>
          <w:szCs w:val="28"/>
        </w:rPr>
        <w:t>mpionnat canadien prévu du 05 au 13 mars, à London en Ontario.</w:t>
      </w:r>
    </w:p>
    <w:p w:rsidR="00000000" w:rsidRDefault="00464313">
      <w:pPr>
        <w:spacing w:after="0" w:line="360" w:lineRule="auto"/>
        <w:ind w:left="4320" w:right="60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Pierre </w:t>
      </w:r>
      <w:proofErr w:type="spellStart"/>
      <w:r>
        <w:rPr>
          <w:rFonts w:ascii="Arial" w:hAnsi="Arial" w:cs="Arial"/>
          <w:b/>
          <w:sz w:val="28"/>
          <w:szCs w:val="28"/>
        </w:rPr>
        <w:t>Fellice</w:t>
      </w:r>
      <w:proofErr w:type="spellEnd"/>
    </w:p>
    <w:p w:rsidR="00464313" w:rsidRDefault="00464313">
      <w:pPr>
        <w:spacing w:after="0" w:line="360" w:lineRule="auto"/>
        <w:ind w:left="4320" w:right="6048"/>
        <w:jc w:val="both"/>
        <w:rPr>
          <w:rFonts w:ascii="Arial" w:hAnsi="Arial" w:cs="Arial"/>
          <w:b/>
          <w:sz w:val="28"/>
          <w:szCs w:val="28"/>
        </w:rPr>
      </w:pPr>
    </w:p>
    <w:sectPr w:rsidR="004643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E2042F"/>
    <w:rsid w:val="00464313"/>
    <w:rsid w:val="00E2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>jonquiere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2015-11-27T03:10:00Z</dcterms:created>
  <dcterms:modified xsi:type="dcterms:W3CDTF">2015-11-27T03:10:00Z</dcterms:modified>
</cp:coreProperties>
</file>